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0ED7" w:rsidRPr="00190C36" w:rsidRDefault="0015732C" w:rsidP="0015732C">
      <w:pPr>
        <w:jc w:val="center"/>
        <w:rPr>
          <w:rFonts w:asciiTheme="majorHAnsi" w:hAnsiTheme="majorHAnsi" w:cstheme="majorHAnsi"/>
          <w:b/>
          <w:sz w:val="36"/>
        </w:rPr>
      </w:pPr>
      <w:r w:rsidRPr="00190C36">
        <w:rPr>
          <w:rFonts w:asciiTheme="majorHAnsi" w:hAnsiTheme="majorHAnsi" w:cstheme="majorHAnsi"/>
          <w:b/>
          <w:sz w:val="36"/>
        </w:rPr>
        <w:t>Pflichten als Dienstgeber</w:t>
      </w:r>
    </w:p>
    <w:p w:rsidR="008D0ED7" w:rsidRDefault="008D0ED7">
      <w:pPr>
        <w:rPr>
          <w:rFonts w:asciiTheme="majorHAnsi" w:hAnsiTheme="majorHAnsi" w:cstheme="majorHAnsi"/>
        </w:rPr>
      </w:pPr>
    </w:p>
    <w:p w:rsidR="00AA1FE1" w:rsidRDefault="00AA1FE1">
      <w:pPr>
        <w:rPr>
          <w:rFonts w:asciiTheme="majorHAnsi" w:hAnsiTheme="majorHAnsi" w:cstheme="majorHAnsi"/>
        </w:rPr>
      </w:pPr>
    </w:p>
    <w:p w:rsidR="008D0ED7" w:rsidRPr="003E6DFD" w:rsidRDefault="0015732C">
      <w:pPr>
        <w:rPr>
          <w:rFonts w:asciiTheme="majorHAnsi" w:hAnsiTheme="majorHAnsi" w:cstheme="majorHAnsi"/>
        </w:rPr>
      </w:pPr>
      <w:r w:rsidRPr="003E6DFD">
        <w:rPr>
          <w:rFonts w:asciiTheme="majorHAnsi" w:hAnsiTheme="majorHAnsi" w:cstheme="majorHAnsi"/>
        </w:rPr>
        <w:t>Im Rahmen eines Beschäftigungsverhältnisses treffen den</w:t>
      </w:r>
      <w:r w:rsidR="003E6DFD">
        <w:rPr>
          <w:rFonts w:asciiTheme="majorHAnsi" w:hAnsiTheme="majorHAnsi" w:cstheme="majorHAnsi"/>
        </w:rPr>
        <w:t xml:space="preserve"> </w:t>
      </w:r>
      <w:r w:rsidRPr="003E6DFD">
        <w:rPr>
          <w:rFonts w:asciiTheme="majorHAnsi" w:hAnsiTheme="majorHAnsi" w:cstheme="majorHAnsi"/>
        </w:rPr>
        <w:t xml:space="preserve">Dienstgeber </w:t>
      </w:r>
      <w:r w:rsidR="00A645A5">
        <w:rPr>
          <w:rFonts w:asciiTheme="majorHAnsi" w:hAnsiTheme="majorHAnsi" w:cstheme="majorHAnsi"/>
        </w:rPr>
        <w:t xml:space="preserve">zahlreiche </w:t>
      </w:r>
      <w:r w:rsidRPr="003E6DFD">
        <w:rPr>
          <w:rFonts w:asciiTheme="majorHAnsi" w:hAnsiTheme="majorHAnsi" w:cstheme="majorHAnsi"/>
        </w:rPr>
        <w:t xml:space="preserve">Verpflichtungen. Nachfolgend geben wir Ihnen </w:t>
      </w:r>
      <w:r w:rsidR="00EE1FA5">
        <w:rPr>
          <w:rFonts w:asciiTheme="majorHAnsi" w:hAnsiTheme="majorHAnsi" w:cstheme="majorHAnsi"/>
        </w:rPr>
        <w:t xml:space="preserve">einen auszugsweisen Überblick, welcher </w:t>
      </w:r>
      <w:r w:rsidR="00A645A5">
        <w:rPr>
          <w:rFonts w:asciiTheme="majorHAnsi" w:hAnsiTheme="majorHAnsi" w:cstheme="majorHAnsi"/>
        </w:rPr>
        <w:t xml:space="preserve">jedoch </w:t>
      </w:r>
      <w:r w:rsidR="00EE1FA5">
        <w:rPr>
          <w:rFonts w:asciiTheme="majorHAnsi" w:hAnsiTheme="majorHAnsi" w:cstheme="majorHAnsi"/>
        </w:rPr>
        <w:t>eine steuerliche Beratung im Einzelfall nicht ersetzen kann.</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u w:val="single"/>
        </w:rPr>
      </w:pPr>
      <w:r w:rsidRPr="003E6DFD">
        <w:rPr>
          <w:rFonts w:asciiTheme="majorHAnsi" w:hAnsiTheme="majorHAnsi" w:cstheme="majorHAnsi"/>
          <w:u w:val="single"/>
        </w:rPr>
        <w:t>Pflichten gegenüber der Sozialversicherung</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i/>
        </w:rPr>
      </w:pPr>
      <w:r w:rsidRPr="003E6DFD">
        <w:rPr>
          <w:rFonts w:asciiTheme="majorHAnsi" w:hAnsiTheme="majorHAnsi" w:cstheme="majorHAnsi"/>
          <w:i/>
        </w:rPr>
        <w:t>Meldepflicht:</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b/>
        </w:rPr>
      </w:pPr>
      <w:r w:rsidRPr="00193DA5">
        <w:rPr>
          <w:rFonts w:asciiTheme="majorHAnsi" w:hAnsiTheme="majorHAnsi" w:cstheme="majorHAnsi"/>
          <w:b/>
        </w:rPr>
        <w:t>Anmeldungen</w:t>
      </w:r>
      <w:r w:rsidRPr="003E6DFD">
        <w:rPr>
          <w:rFonts w:asciiTheme="majorHAnsi" w:hAnsiTheme="majorHAnsi" w:cstheme="majorHAnsi"/>
        </w:rPr>
        <w:t xml:space="preserve"> sind</w:t>
      </w:r>
      <w:r w:rsidR="00A645A5">
        <w:rPr>
          <w:rFonts w:asciiTheme="majorHAnsi" w:hAnsiTheme="majorHAnsi" w:cstheme="majorHAnsi"/>
        </w:rPr>
        <w:t xml:space="preserve"> ausnahmslos </w:t>
      </w:r>
      <w:r w:rsidRPr="00193DA5">
        <w:rPr>
          <w:rFonts w:asciiTheme="majorHAnsi" w:hAnsiTheme="majorHAnsi" w:cstheme="majorHAnsi"/>
          <w:b/>
          <w:u w:val="single"/>
        </w:rPr>
        <w:t>vor</w:t>
      </w:r>
      <w:r w:rsidRPr="00193DA5">
        <w:rPr>
          <w:rFonts w:asciiTheme="majorHAnsi" w:hAnsiTheme="majorHAnsi" w:cstheme="majorHAnsi"/>
          <w:u w:val="single"/>
        </w:rPr>
        <w:t xml:space="preserve"> </w:t>
      </w:r>
      <w:r w:rsidRPr="00193DA5">
        <w:rPr>
          <w:rFonts w:asciiTheme="majorHAnsi" w:hAnsiTheme="majorHAnsi" w:cstheme="majorHAnsi"/>
          <w:b/>
          <w:u w:val="single"/>
        </w:rPr>
        <w:t>Dienstantritt</w:t>
      </w:r>
      <w:r w:rsidRPr="003E6DFD">
        <w:rPr>
          <w:rFonts w:asciiTheme="majorHAnsi" w:hAnsiTheme="majorHAnsi" w:cstheme="majorHAnsi"/>
        </w:rPr>
        <w:t xml:space="preserve"> bei der Gebietskrankenkasse elektronisch mittels ELDA zu melden. Ab 2019 </w:t>
      </w:r>
      <w:r w:rsidR="003E6DFD">
        <w:rPr>
          <w:rFonts w:asciiTheme="majorHAnsi" w:hAnsiTheme="majorHAnsi" w:cstheme="majorHAnsi"/>
        </w:rPr>
        <w:t>wird das genaue</w:t>
      </w:r>
      <w:r w:rsidRPr="003E6DFD">
        <w:rPr>
          <w:rFonts w:asciiTheme="majorHAnsi" w:hAnsiTheme="majorHAnsi" w:cstheme="majorHAnsi"/>
        </w:rPr>
        <w:t xml:space="preserve"> Datum </w:t>
      </w:r>
      <w:r w:rsidR="003E6DFD">
        <w:rPr>
          <w:rFonts w:asciiTheme="majorHAnsi" w:hAnsiTheme="majorHAnsi" w:cstheme="majorHAnsi"/>
        </w:rPr>
        <w:t xml:space="preserve">sowie die exakte </w:t>
      </w:r>
      <w:r w:rsidRPr="003E6DFD">
        <w:rPr>
          <w:rFonts w:asciiTheme="majorHAnsi" w:hAnsiTheme="majorHAnsi" w:cstheme="majorHAnsi"/>
        </w:rPr>
        <w:t xml:space="preserve">Uhrzeit der Anmeldungen </w:t>
      </w:r>
      <w:r w:rsidR="003E6DFD">
        <w:rPr>
          <w:rFonts w:asciiTheme="majorHAnsi" w:hAnsiTheme="majorHAnsi" w:cstheme="majorHAnsi"/>
        </w:rPr>
        <w:t>[</w:t>
      </w:r>
      <w:r w:rsidRPr="003E6DFD">
        <w:rPr>
          <w:rFonts w:asciiTheme="majorHAnsi" w:hAnsiTheme="majorHAnsi" w:cstheme="majorHAnsi"/>
        </w:rPr>
        <w:t xml:space="preserve">für </w:t>
      </w:r>
      <w:r w:rsidR="003E6DFD">
        <w:rPr>
          <w:rFonts w:asciiTheme="majorHAnsi" w:hAnsiTheme="majorHAnsi" w:cstheme="majorHAnsi"/>
        </w:rPr>
        <w:t>f</w:t>
      </w:r>
      <w:r w:rsidRPr="003E6DFD">
        <w:rPr>
          <w:rFonts w:asciiTheme="majorHAnsi" w:hAnsiTheme="majorHAnsi" w:cstheme="majorHAnsi"/>
        </w:rPr>
        <w:t>inanzpolizei</w:t>
      </w:r>
      <w:r w:rsidR="003E6DFD">
        <w:rPr>
          <w:rFonts w:asciiTheme="majorHAnsi" w:hAnsiTheme="majorHAnsi" w:cstheme="majorHAnsi"/>
        </w:rPr>
        <w:t>liche Ermittlungen</w:t>
      </w:r>
      <w:r w:rsidR="00E274B6">
        <w:rPr>
          <w:rFonts w:asciiTheme="majorHAnsi" w:hAnsiTheme="majorHAnsi" w:cstheme="majorHAnsi"/>
        </w:rPr>
        <w:t>]</w:t>
      </w:r>
      <w:r w:rsidRPr="003E6DFD">
        <w:rPr>
          <w:rFonts w:asciiTheme="majorHAnsi" w:hAnsiTheme="majorHAnsi" w:cstheme="majorHAnsi"/>
        </w:rPr>
        <w:t xml:space="preserve"> festgehalten, um </w:t>
      </w:r>
      <w:r w:rsidR="00A645A5">
        <w:rPr>
          <w:rFonts w:asciiTheme="majorHAnsi" w:hAnsiTheme="majorHAnsi" w:cstheme="majorHAnsi"/>
        </w:rPr>
        <w:t xml:space="preserve">illegale Dienstverhältnisse </w:t>
      </w:r>
      <w:r w:rsidR="00C6198A" w:rsidRPr="003E6DFD">
        <w:rPr>
          <w:rFonts w:asciiTheme="majorHAnsi" w:hAnsiTheme="majorHAnsi" w:cstheme="majorHAnsi"/>
        </w:rPr>
        <w:t xml:space="preserve">zu unterbinden. </w:t>
      </w:r>
      <w:r w:rsidR="00A645A5">
        <w:rPr>
          <w:rFonts w:asciiTheme="majorHAnsi" w:hAnsiTheme="majorHAnsi" w:cstheme="majorHAnsi"/>
        </w:rPr>
        <w:t xml:space="preserve">Aus diesem Grunde </w:t>
      </w:r>
      <w:r w:rsidR="00C6198A" w:rsidRPr="003E6DFD">
        <w:rPr>
          <w:rFonts w:asciiTheme="majorHAnsi" w:hAnsiTheme="majorHAnsi" w:cstheme="majorHAnsi"/>
        </w:rPr>
        <w:t>ist es ratsam</w:t>
      </w:r>
      <w:r w:rsidRPr="003E6DFD">
        <w:rPr>
          <w:rFonts w:asciiTheme="majorHAnsi" w:hAnsiTheme="majorHAnsi" w:cstheme="majorHAnsi"/>
        </w:rPr>
        <w:t xml:space="preserve">, die Anmeldung </w:t>
      </w:r>
      <w:r w:rsidR="00A645A5">
        <w:rPr>
          <w:rFonts w:asciiTheme="majorHAnsi" w:hAnsiTheme="majorHAnsi" w:cstheme="majorHAnsi"/>
        </w:rPr>
        <w:t xml:space="preserve">spätestens </w:t>
      </w:r>
      <w:r w:rsidRPr="003E6DFD">
        <w:rPr>
          <w:rFonts w:asciiTheme="majorHAnsi" w:hAnsiTheme="majorHAnsi" w:cstheme="majorHAnsi"/>
        </w:rPr>
        <w:t>bereit</w:t>
      </w:r>
      <w:r w:rsidR="00C6198A" w:rsidRPr="003E6DFD">
        <w:rPr>
          <w:rFonts w:asciiTheme="majorHAnsi" w:hAnsiTheme="majorHAnsi" w:cstheme="majorHAnsi"/>
        </w:rPr>
        <w:t>s</w:t>
      </w:r>
      <w:r w:rsidRPr="003E6DFD">
        <w:rPr>
          <w:rFonts w:asciiTheme="majorHAnsi" w:hAnsiTheme="majorHAnsi" w:cstheme="majorHAnsi"/>
        </w:rPr>
        <w:t xml:space="preserve"> </w:t>
      </w:r>
      <w:r w:rsidRPr="00193DA5">
        <w:rPr>
          <w:rFonts w:asciiTheme="majorHAnsi" w:hAnsiTheme="majorHAnsi" w:cstheme="majorHAnsi"/>
          <w:b/>
        </w:rPr>
        <w:t>am Vortag</w:t>
      </w:r>
      <w:r w:rsidR="00A645A5">
        <w:rPr>
          <w:rFonts w:asciiTheme="majorHAnsi" w:hAnsiTheme="majorHAnsi" w:cstheme="majorHAnsi"/>
        </w:rPr>
        <w:t xml:space="preserve"> durchzuführen</w:t>
      </w:r>
      <w:r w:rsidRPr="003E6DFD">
        <w:rPr>
          <w:rFonts w:asciiTheme="majorHAnsi" w:hAnsiTheme="majorHAnsi" w:cstheme="majorHAnsi"/>
        </w:rPr>
        <w:t>.</w:t>
      </w:r>
    </w:p>
    <w:p w:rsidR="008D0ED7" w:rsidRPr="003E6DFD" w:rsidRDefault="0015732C">
      <w:pPr>
        <w:rPr>
          <w:rFonts w:asciiTheme="majorHAnsi" w:hAnsiTheme="majorHAnsi" w:cstheme="majorHAnsi"/>
          <w:b/>
        </w:rPr>
      </w:pPr>
      <w:r w:rsidRPr="003E6DFD">
        <w:rPr>
          <w:rFonts w:asciiTheme="majorHAnsi" w:hAnsiTheme="majorHAnsi" w:cstheme="majorHAnsi"/>
        </w:rPr>
        <w:t>Änderungsmeldungen (Stundenänderungen, Adressänderungen etc.)</w:t>
      </w:r>
      <w:r w:rsidR="00193DA5">
        <w:rPr>
          <w:rFonts w:asciiTheme="majorHAnsi" w:hAnsiTheme="majorHAnsi" w:cstheme="majorHAnsi"/>
        </w:rPr>
        <w:t xml:space="preserve"> sind umgehend ab Kenntnisnahme </w:t>
      </w:r>
      <w:r w:rsidRPr="003E6DFD">
        <w:rPr>
          <w:rFonts w:asciiTheme="majorHAnsi" w:hAnsiTheme="majorHAnsi" w:cstheme="majorHAnsi"/>
        </w:rPr>
        <w:t>zu melden.</w:t>
      </w:r>
    </w:p>
    <w:p w:rsidR="008D0ED7" w:rsidRPr="003E6DFD" w:rsidRDefault="00C6198A">
      <w:pPr>
        <w:rPr>
          <w:rFonts w:asciiTheme="majorHAnsi" w:hAnsiTheme="majorHAnsi" w:cstheme="majorHAnsi"/>
          <w:b/>
        </w:rPr>
      </w:pPr>
      <w:r w:rsidRPr="00193DA5">
        <w:rPr>
          <w:rFonts w:asciiTheme="majorHAnsi" w:hAnsiTheme="majorHAnsi" w:cstheme="majorHAnsi"/>
          <w:b/>
        </w:rPr>
        <w:t>Abmeldungen</w:t>
      </w:r>
      <w:r w:rsidRPr="003E6DFD">
        <w:rPr>
          <w:rFonts w:asciiTheme="majorHAnsi" w:hAnsiTheme="majorHAnsi" w:cstheme="majorHAnsi"/>
        </w:rPr>
        <w:t xml:space="preserve"> sind </w:t>
      </w:r>
      <w:r w:rsidRPr="00193DA5">
        <w:rPr>
          <w:rFonts w:asciiTheme="majorHAnsi" w:hAnsiTheme="majorHAnsi" w:cstheme="majorHAnsi"/>
          <w:b/>
        </w:rPr>
        <w:t xml:space="preserve">innerhalb </w:t>
      </w:r>
      <w:r w:rsidR="0015732C" w:rsidRPr="00193DA5">
        <w:rPr>
          <w:rFonts w:asciiTheme="majorHAnsi" w:hAnsiTheme="majorHAnsi" w:cstheme="majorHAnsi"/>
          <w:b/>
        </w:rPr>
        <w:t>von 7 Kalendertagen</w:t>
      </w:r>
      <w:r w:rsidR="0015732C" w:rsidRPr="003E6DFD">
        <w:rPr>
          <w:rFonts w:asciiTheme="majorHAnsi" w:hAnsiTheme="majorHAnsi" w:cstheme="majorHAnsi"/>
        </w:rPr>
        <w:t xml:space="preserve"> mit der tatsächlichen Beendigungsart ebenfalls elektronisch an die Gebietskrankenkasse zu melden.</w:t>
      </w:r>
    </w:p>
    <w:p w:rsidR="00142E47" w:rsidRPr="003E6DFD" w:rsidRDefault="00142E47">
      <w:pPr>
        <w:rPr>
          <w:rFonts w:asciiTheme="majorHAnsi" w:hAnsiTheme="majorHAnsi" w:cstheme="majorHAnsi"/>
        </w:rPr>
      </w:pPr>
    </w:p>
    <w:p w:rsidR="008D0ED7" w:rsidRPr="003E6DFD" w:rsidRDefault="0015732C">
      <w:pPr>
        <w:rPr>
          <w:rFonts w:asciiTheme="majorHAnsi" w:hAnsiTheme="majorHAnsi" w:cstheme="majorHAnsi"/>
        </w:rPr>
      </w:pPr>
      <w:r w:rsidRPr="003E6DFD">
        <w:rPr>
          <w:rFonts w:asciiTheme="majorHAnsi" w:hAnsiTheme="majorHAnsi" w:cstheme="majorHAnsi"/>
        </w:rPr>
        <w:t xml:space="preserve">Bei </w:t>
      </w:r>
      <w:r w:rsidRPr="00A645A5">
        <w:rPr>
          <w:rFonts w:asciiTheme="majorHAnsi" w:hAnsiTheme="majorHAnsi" w:cstheme="majorHAnsi"/>
          <w:b/>
        </w:rPr>
        <w:t>Verletzung der Melde- und Auskunftspflicht</w:t>
      </w:r>
      <w:r w:rsidRPr="003E6DFD">
        <w:rPr>
          <w:rFonts w:asciiTheme="majorHAnsi" w:hAnsiTheme="majorHAnsi" w:cstheme="majorHAnsi"/>
        </w:rPr>
        <w:t xml:space="preserve"> sind </w:t>
      </w:r>
      <w:r w:rsidRPr="00A645A5">
        <w:rPr>
          <w:rFonts w:asciiTheme="majorHAnsi" w:hAnsiTheme="majorHAnsi" w:cstheme="majorHAnsi"/>
        </w:rPr>
        <w:t>Sanktionsmaßnahmen</w:t>
      </w:r>
      <w:r w:rsidRPr="003E6DFD">
        <w:rPr>
          <w:rFonts w:asciiTheme="majorHAnsi" w:hAnsiTheme="majorHAnsi" w:cstheme="majorHAnsi"/>
        </w:rPr>
        <w:t xml:space="preserve"> in Form von </w:t>
      </w:r>
      <w:r w:rsidRPr="00A645A5">
        <w:rPr>
          <w:rFonts w:asciiTheme="majorHAnsi" w:hAnsiTheme="majorHAnsi" w:cstheme="majorHAnsi"/>
          <w:b/>
        </w:rPr>
        <w:t>Beitragszuschlägen, Ordnungsbeiträgen und/oder Verwaltungsstrafen</w:t>
      </w:r>
      <w:r w:rsidRPr="003E6DFD">
        <w:rPr>
          <w:rFonts w:asciiTheme="majorHAnsi" w:hAnsiTheme="majorHAnsi" w:cstheme="majorHAnsi"/>
        </w:rPr>
        <w:t xml:space="preserve"> gesetzlich vorgesehen.</w:t>
      </w:r>
    </w:p>
    <w:p w:rsidR="008D0ED7" w:rsidRPr="003E6DFD" w:rsidRDefault="00A645A5" w:rsidP="00A645A5">
      <w:pPr>
        <w:tabs>
          <w:tab w:val="left" w:pos="3810"/>
        </w:tabs>
        <w:rPr>
          <w:rFonts w:asciiTheme="majorHAnsi" w:hAnsiTheme="majorHAnsi" w:cstheme="majorHAnsi"/>
        </w:rPr>
      </w:pPr>
      <w:r>
        <w:rPr>
          <w:rFonts w:asciiTheme="majorHAnsi" w:hAnsiTheme="majorHAnsi" w:cstheme="majorHAnsi"/>
        </w:rPr>
        <w:tab/>
      </w:r>
    </w:p>
    <w:p w:rsidR="008D0ED7" w:rsidRDefault="0015732C">
      <w:pPr>
        <w:rPr>
          <w:rFonts w:asciiTheme="majorHAnsi" w:hAnsiTheme="majorHAnsi" w:cstheme="majorHAnsi"/>
        </w:rPr>
      </w:pPr>
      <w:r w:rsidRPr="00A645A5">
        <w:rPr>
          <w:rFonts w:asciiTheme="majorHAnsi" w:hAnsiTheme="majorHAnsi" w:cstheme="majorHAnsi"/>
        </w:rPr>
        <w:t xml:space="preserve">Die Meldepflichten können auch auf Bevollmächtigte, </w:t>
      </w:r>
      <w:r w:rsidR="00190C36" w:rsidRPr="00A645A5">
        <w:rPr>
          <w:rFonts w:asciiTheme="majorHAnsi" w:hAnsiTheme="majorHAnsi" w:cstheme="majorHAnsi"/>
        </w:rPr>
        <w:t xml:space="preserve">insbesondere </w:t>
      </w:r>
      <w:r w:rsidRPr="00A645A5">
        <w:rPr>
          <w:rFonts w:asciiTheme="majorHAnsi" w:hAnsiTheme="majorHAnsi" w:cstheme="majorHAnsi"/>
        </w:rPr>
        <w:t xml:space="preserve">Steuerberater mit </w:t>
      </w:r>
      <w:r w:rsidR="00190C36" w:rsidRPr="00A645A5">
        <w:rPr>
          <w:rFonts w:asciiTheme="majorHAnsi" w:hAnsiTheme="majorHAnsi" w:cstheme="majorHAnsi"/>
        </w:rPr>
        <w:t>separater Vollmacht</w:t>
      </w:r>
      <w:r w:rsidRPr="00A645A5">
        <w:rPr>
          <w:rFonts w:asciiTheme="majorHAnsi" w:hAnsiTheme="majorHAnsi" w:cstheme="majorHAnsi"/>
        </w:rPr>
        <w:t>, übertragen werden. Beachten Sie, dass es beim Bevollmächtigten zu Bearbeitungszeiten kommen kann</w:t>
      </w:r>
      <w:r w:rsidR="00A645A5" w:rsidRPr="00A645A5">
        <w:rPr>
          <w:rFonts w:asciiTheme="majorHAnsi" w:hAnsiTheme="majorHAnsi" w:cstheme="majorHAnsi"/>
        </w:rPr>
        <w:t>. D</w:t>
      </w:r>
      <w:r w:rsidR="00C6198A" w:rsidRPr="00A645A5">
        <w:rPr>
          <w:rFonts w:asciiTheme="majorHAnsi" w:hAnsiTheme="majorHAnsi" w:cstheme="majorHAnsi"/>
        </w:rPr>
        <w:t xml:space="preserve">aher </w:t>
      </w:r>
      <w:r w:rsidR="00190C36" w:rsidRPr="00A645A5">
        <w:rPr>
          <w:rFonts w:asciiTheme="majorHAnsi" w:hAnsiTheme="majorHAnsi" w:cstheme="majorHAnsi"/>
        </w:rPr>
        <w:t xml:space="preserve">ist im Falle der Auftragsannahme </w:t>
      </w:r>
      <w:r w:rsidR="00A645A5" w:rsidRPr="00A645A5">
        <w:rPr>
          <w:rFonts w:asciiTheme="majorHAnsi" w:hAnsiTheme="majorHAnsi" w:cstheme="majorHAnsi"/>
        </w:rPr>
        <w:t xml:space="preserve">durch uns als steuerlichen Vertreter, zur Gewährleistung einer ordentlichen und fristgerechten </w:t>
      </w:r>
      <w:r w:rsidR="00190C36" w:rsidRPr="00A645A5">
        <w:rPr>
          <w:rFonts w:asciiTheme="majorHAnsi" w:hAnsiTheme="majorHAnsi" w:cstheme="majorHAnsi"/>
        </w:rPr>
        <w:t>Bearbeitung</w:t>
      </w:r>
      <w:r w:rsidR="00C6198A" w:rsidRPr="00A645A5">
        <w:rPr>
          <w:rFonts w:asciiTheme="majorHAnsi" w:hAnsiTheme="majorHAnsi" w:cstheme="majorHAnsi"/>
        </w:rPr>
        <w:t xml:space="preserve">, eine Vorlaufzeit von </w:t>
      </w:r>
      <w:r w:rsidR="00190C36" w:rsidRPr="00A645A5">
        <w:rPr>
          <w:rFonts w:asciiTheme="majorHAnsi" w:hAnsiTheme="majorHAnsi" w:cstheme="majorHAnsi"/>
        </w:rPr>
        <w:t xml:space="preserve">mindestens </w:t>
      </w:r>
      <w:r w:rsidR="00A645A5">
        <w:rPr>
          <w:rFonts w:asciiTheme="majorHAnsi" w:hAnsiTheme="majorHAnsi" w:cstheme="majorHAnsi"/>
        </w:rPr>
        <w:t xml:space="preserve">zwei vollen Werktagen (48 Stunden) </w:t>
      </w:r>
      <w:r w:rsidR="00A645A5" w:rsidRPr="00A645A5">
        <w:rPr>
          <w:rFonts w:asciiTheme="majorHAnsi" w:hAnsiTheme="majorHAnsi" w:cstheme="majorHAnsi"/>
        </w:rPr>
        <w:t>erforderlich</w:t>
      </w:r>
      <w:r w:rsidR="00A645A5">
        <w:rPr>
          <w:rFonts w:asciiTheme="majorHAnsi" w:hAnsiTheme="majorHAnsi" w:cstheme="majorHAnsi"/>
        </w:rPr>
        <w:t xml:space="preserve"> ist</w:t>
      </w:r>
      <w:r w:rsidRPr="00A645A5">
        <w:rPr>
          <w:rFonts w:asciiTheme="majorHAnsi" w:hAnsiTheme="majorHAnsi" w:cstheme="majorHAnsi"/>
        </w:rPr>
        <w:t xml:space="preserve">. Bei Abmeldungen </w:t>
      </w:r>
      <w:r w:rsidR="00C6198A" w:rsidRPr="00A645A5">
        <w:rPr>
          <w:rFonts w:asciiTheme="majorHAnsi" w:hAnsiTheme="majorHAnsi" w:cstheme="majorHAnsi"/>
        </w:rPr>
        <w:t xml:space="preserve">sind </w:t>
      </w:r>
      <w:r w:rsidRPr="00A645A5">
        <w:rPr>
          <w:rFonts w:asciiTheme="majorHAnsi" w:hAnsiTheme="majorHAnsi" w:cstheme="majorHAnsi"/>
        </w:rPr>
        <w:t xml:space="preserve">Resturlaubstage und </w:t>
      </w:r>
      <w:r w:rsidR="00C6198A" w:rsidRPr="00A645A5">
        <w:rPr>
          <w:rFonts w:asciiTheme="majorHAnsi" w:hAnsiTheme="majorHAnsi" w:cstheme="majorHAnsi"/>
        </w:rPr>
        <w:t xml:space="preserve">noch </w:t>
      </w:r>
      <w:r w:rsidRPr="00A645A5">
        <w:rPr>
          <w:rFonts w:asciiTheme="majorHAnsi" w:hAnsiTheme="majorHAnsi" w:cstheme="majorHAnsi"/>
        </w:rPr>
        <w:t xml:space="preserve">auszuzahlende Überstunden </w:t>
      </w:r>
      <w:r w:rsidR="00C6198A" w:rsidRPr="00A645A5">
        <w:rPr>
          <w:rFonts w:asciiTheme="majorHAnsi" w:hAnsiTheme="majorHAnsi" w:cstheme="majorHAnsi"/>
        </w:rPr>
        <w:t>anzu</w:t>
      </w:r>
      <w:r w:rsidRPr="00A645A5">
        <w:rPr>
          <w:rFonts w:asciiTheme="majorHAnsi" w:hAnsiTheme="majorHAnsi" w:cstheme="majorHAnsi"/>
        </w:rPr>
        <w:t xml:space="preserve">geben, um Verzögerungen zu </w:t>
      </w:r>
      <w:r w:rsidR="00193DA5" w:rsidRPr="00A645A5">
        <w:rPr>
          <w:rFonts w:asciiTheme="majorHAnsi" w:hAnsiTheme="majorHAnsi" w:cstheme="majorHAnsi"/>
        </w:rPr>
        <w:t>vermeiden und effiziente</w:t>
      </w:r>
      <w:r w:rsidR="00193DA5">
        <w:rPr>
          <w:rFonts w:asciiTheme="majorHAnsi" w:hAnsiTheme="majorHAnsi" w:cstheme="majorHAnsi"/>
        </w:rPr>
        <w:t xml:space="preserve"> </w:t>
      </w:r>
      <w:r w:rsidR="00A645A5">
        <w:rPr>
          <w:rFonts w:asciiTheme="majorHAnsi" w:hAnsiTheme="majorHAnsi" w:cstheme="majorHAnsi"/>
        </w:rPr>
        <w:t xml:space="preserve">Abwicklung </w:t>
      </w:r>
      <w:r w:rsidR="00193DA5">
        <w:rPr>
          <w:rFonts w:asciiTheme="majorHAnsi" w:hAnsiTheme="majorHAnsi" w:cstheme="majorHAnsi"/>
        </w:rPr>
        <w:t xml:space="preserve">zu </w:t>
      </w:r>
      <w:r w:rsidR="00A645A5">
        <w:rPr>
          <w:rFonts w:asciiTheme="majorHAnsi" w:hAnsiTheme="majorHAnsi" w:cstheme="majorHAnsi"/>
        </w:rPr>
        <w:t>ermöglichen</w:t>
      </w:r>
      <w:r w:rsidR="00193DA5">
        <w:rPr>
          <w:rFonts w:asciiTheme="majorHAnsi" w:hAnsiTheme="majorHAnsi" w:cstheme="majorHAnsi"/>
        </w:rPr>
        <w:t>.</w:t>
      </w:r>
    </w:p>
    <w:p w:rsidR="00A645A5" w:rsidRPr="003E6DFD" w:rsidRDefault="00A645A5">
      <w:pPr>
        <w:rPr>
          <w:rFonts w:asciiTheme="majorHAnsi" w:hAnsiTheme="majorHAnsi" w:cstheme="majorHAnsi"/>
        </w:rPr>
      </w:pPr>
    </w:p>
    <w:p w:rsidR="00A645A5" w:rsidRPr="00A645A5" w:rsidRDefault="00A645A5" w:rsidP="00A645A5">
      <w:pPr>
        <w:rPr>
          <w:rFonts w:asciiTheme="majorHAnsi" w:hAnsiTheme="majorHAnsi" w:cstheme="majorHAnsi"/>
          <w:b/>
        </w:rPr>
      </w:pPr>
      <w:r w:rsidRPr="00A645A5">
        <w:rPr>
          <w:rFonts w:asciiTheme="majorHAnsi" w:hAnsiTheme="majorHAnsi" w:cstheme="majorHAnsi"/>
          <w:b/>
        </w:rPr>
        <w:t xml:space="preserve">Bitte beachten Sie, dass es uns ohne Vorliegen von </w:t>
      </w:r>
      <w:r w:rsidRPr="00AA1FE1">
        <w:rPr>
          <w:rFonts w:asciiTheme="majorHAnsi" w:hAnsiTheme="majorHAnsi" w:cstheme="majorHAnsi"/>
          <w:b/>
          <w:u w:val="single"/>
        </w:rPr>
        <w:t>vollständig ausgefülltem „Stammdatenblatt Anmeldung“ bzw. „Stammdatenblatt Abmeldung“</w:t>
      </w:r>
      <w:r w:rsidRPr="00A645A5">
        <w:rPr>
          <w:rFonts w:asciiTheme="majorHAnsi" w:hAnsiTheme="majorHAnsi" w:cstheme="majorHAnsi"/>
          <w:b/>
        </w:rPr>
        <w:t xml:space="preserve"> nicht möglich ist, eine Anmeldung oder Abmeldung durchzuführen. Die Stammdatenblätter enthalten alle essenziellen Daten und Informationen welche wir für die Anmeldung und Abmeldung, sowie auch für Endabrechnungen benötigen.</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i/>
        </w:rPr>
      </w:pPr>
      <w:r w:rsidRPr="003E6DFD">
        <w:rPr>
          <w:rFonts w:asciiTheme="majorHAnsi" w:hAnsiTheme="majorHAnsi" w:cstheme="majorHAnsi"/>
          <w:i/>
        </w:rPr>
        <w:t>Beitragspflicht:</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rPr>
      </w:pPr>
      <w:r w:rsidRPr="003E6DFD">
        <w:rPr>
          <w:rFonts w:asciiTheme="majorHAnsi" w:hAnsiTheme="majorHAnsi" w:cstheme="majorHAnsi"/>
        </w:rPr>
        <w:t xml:space="preserve">Die Sozialversicherungsbeiträge sind vom </w:t>
      </w:r>
      <w:r w:rsidR="00193DA5">
        <w:rPr>
          <w:rFonts w:asciiTheme="majorHAnsi" w:hAnsiTheme="majorHAnsi" w:cstheme="majorHAnsi"/>
        </w:rPr>
        <w:t>Dienstgeber</w:t>
      </w:r>
      <w:r w:rsidRPr="003E6DFD">
        <w:rPr>
          <w:rFonts w:asciiTheme="majorHAnsi" w:hAnsiTheme="majorHAnsi" w:cstheme="majorHAnsi"/>
        </w:rPr>
        <w:t xml:space="preserve"> beim zuständigen</w:t>
      </w:r>
      <w:r w:rsidR="003E6DFD">
        <w:rPr>
          <w:rFonts w:asciiTheme="majorHAnsi" w:hAnsiTheme="majorHAnsi" w:cstheme="majorHAnsi"/>
        </w:rPr>
        <w:t xml:space="preserve"> </w:t>
      </w:r>
      <w:r w:rsidRPr="003E6DFD">
        <w:rPr>
          <w:rFonts w:asciiTheme="majorHAnsi" w:hAnsiTheme="majorHAnsi" w:cstheme="majorHAnsi"/>
        </w:rPr>
        <w:t>Krankenversicherungsträger fristgerecht einzuzahlen. Werden</w:t>
      </w:r>
      <w:r w:rsidR="003E6DFD">
        <w:rPr>
          <w:rFonts w:asciiTheme="majorHAnsi" w:hAnsiTheme="majorHAnsi" w:cstheme="majorHAnsi"/>
        </w:rPr>
        <w:t xml:space="preserve"> </w:t>
      </w:r>
      <w:r w:rsidRPr="003E6DFD">
        <w:rPr>
          <w:rFonts w:asciiTheme="majorHAnsi" w:hAnsiTheme="majorHAnsi" w:cstheme="majorHAnsi"/>
        </w:rPr>
        <w:t>die</w:t>
      </w:r>
      <w:r w:rsidR="003E6DFD">
        <w:rPr>
          <w:rFonts w:asciiTheme="majorHAnsi" w:hAnsiTheme="majorHAnsi" w:cstheme="majorHAnsi"/>
        </w:rPr>
        <w:t xml:space="preserve"> </w:t>
      </w:r>
      <w:r w:rsidRPr="003E6DFD">
        <w:rPr>
          <w:rFonts w:asciiTheme="majorHAnsi" w:hAnsiTheme="majorHAnsi" w:cstheme="majorHAnsi"/>
        </w:rPr>
        <w:t>Beiträge</w:t>
      </w:r>
      <w:r w:rsidR="003E6DFD">
        <w:rPr>
          <w:rFonts w:asciiTheme="majorHAnsi" w:hAnsiTheme="majorHAnsi" w:cstheme="majorHAnsi"/>
        </w:rPr>
        <w:t xml:space="preserve"> </w:t>
      </w:r>
      <w:r w:rsidRPr="003E6DFD">
        <w:rPr>
          <w:rFonts w:asciiTheme="majorHAnsi" w:hAnsiTheme="majorHAnsi" w:cstheme="majorHAnsi"/>
        </w:rPr>
        <w:t>nicht</w:t>
      </w:r>
      <w:r w:rsidR="003E6DFD">
        <w:rPr>
          <w:rFonts w:asciiTheme="majorHAnsi" w:hAnsiTheme="majorHAnsi" w:cstheme="majorHAnsi"/>
        </w:rPr>
        <w:t xml:space="preserve"> </w:t>
      </w:r>
      <w:r w:rsidRPr="003E6DFD">
        <w:rPr>
          <w:rFonts w:asciiTheme="majorHAnsi" w:hAnsiTheme="majorHAnsi" w:cstheme="majorHAnsi"/>
        </w:rPr>
        <w:t xml:space="preserve">innerhalb der gesetzlichen Zahlungsfrist (jeweils </w:t>
      </w:r>
      <w:r w:rsidRPr="00193DA5">
        <w:rPr>
          <w:rFonts w:asciiTheme="majorHAnsi" w:hAnsiTheme="majorHAnsi" w:cstheme="majorHAnsi"/>
          <w:b/>
        </w:rPr>
        <w:t>am 15. des Folgemonats</w:t>
      </w:r>
      <w:r w:rsidR="00AA1FE1">
        <w:rPr>
          <w:rFonts w:asciiTheme="majorHAnsi" w:hAnsiTheme="majorHAnsi" w:cstheme="majorHAnsi"/>
          <w:b/>
        </w:rPr>
        <w:t xml:space="preserve"> einlangend</w:t>
      </w:r>
      <w:r w:rsidRPr="003E6DFD">
        <w:rPr>
          <w:rFonts w:asciiTheme="majorHAnsi" w:hAnsiTheme="majorHAnsi" w:cstheme="majorHAnsi"/>
        </w:rPr>
        <w:t>) beglichen, sind unter Umständen Verzugszinsen zu entrichten. Für den Fall, dass</w:t>
      </w:r>
      <w:r w:rsidR="003E6DFD">
        <w:rPr>
          <w:rFonts w:asciiTheme="majorHAnsi" w:hAnsiTheme="majorHAnsi" w:cstheme="majorHAnsi"/>
        </w:rPr>
        <w:t xml:space="preserve"> </w:t>
      </w:r>
      <w:r w:rsidRPr="003E6DFD">
        <w:rPr>
          <w:rFonts w:asciiTheme="majorHAnsi" w:hAnsiTheme="majorHAnsi" w:cstheme="majorHAnsi"/>
        </w:rPr>
        <w:t>die</w:t>
      </w:r>
      <w:r w:rsidR="003E6DFD">
        <w:rPr>
          <w:rFonts w:asciiTheme="majorHAnsi" w:hAnsiTheme="majorHAnsi" w:cstheme="majorHAnsi"/>
        </w:rPr>
        <w:t xml:space="preserve"> </w:t>
      </w:r>
      <w:r w:rsidRPr="003E6DFD">
        <w:rPr>
          <w:rFonts w:asciiTheme="majorHAnsi" w:hAnsiTheme="majorHAnsi" w:cstheme="majorHAnsi"/>
        </w:rPr>
        <w:t>offenen</w:t>
      </w:r>
      <w:r w:rsidR="003E6DFD">
        <w:rPr>
          <w:rFonts w:asciiTheme="majorHAnsi" w:hAnsiTheme="majorHAnsi" w:cstheme="majorHAnsi"/>
        </w:rPr>
        <w:t xml:space="preserve"> </w:t>
      </w:r>
      <w:r w:rsidRPr="003E6DFD">
        <w:rPr>
          <w:rFonts w:asciiTheme="majorHAnsi" w:hAnsiTheme="majorHAnsi" w:cstheme="majorHAnsi"/>
        </w:rPr>
        <w:t>Beiträge</w:t>
      </w:r>
      <w:r w:rsidR="003E6DFD">
        <w:rPr>
          <w:rFonts w:asciiTheme="majorHAnsi" w:hAnsiTheme="majorHAnsi" w:cstheme="majorHAnsi"/>
        </w:rPr>
        <w:t xml:space="preserve"> </w:t>
      </w:r>
      <w:r w:rsidRPr="003E6DFD">
        <w:rPr>
          <w:rFonts w:asciiTheme="majorHAnsi" w:hAnsiTheme="majorHAnsi" w:cstheme="majorHAnsi"/>
        </w:rPr>
        <w:t>nicht</w:t>
      </w:r>
      <w:r w:rsidR="003E6DFD">
        <w:rPr>
          <w:rFonts w:asciiTheme="majorHAnsi" w:hAnsiTheme="majorHAnsi" w:cstheme="majorHAnsi"/>
        </w:rPr>
        <w:t xml:space="preserve"> </w:t>
      </w:r>
      <w:r w:rsidRPr="003E6DFD">
        <w:rPr>
          <w:rFonts w:asciiTheme="majorHAnsi" w:hAnsiTheme="majorHAnsi" w:cstheme="majorHAnsi"/>
        </w:rPr>
        <w:t>bezahlt werden, kann der Versicherungsträger</w:t>
      </w:r>
      <w:r w:rsidR="003E6DFD">
        <w:rPr>
          <w:rFonts w:asciiTheme="majorHAnsi" w:hAnsiTheme="majorHAnsi" w:cstheme="majorHAnsi"/>
        </w:rPr>
        <w:t xml:space="preserve"> </w:t>
      </w:r>
      <w:r w:rsidRPr="003E6DFD">
        <w:rPr>
          <w:rFonts w:asciiTheme="majorHAnsi" w:hAnsiTheme="majorHAnsi" w:cstheme="majorHAnsi"/>
        </w:rPr>
        <w:t>diese</w:t>
      </w:r>
      <w:r w:rsidR="003E6DFD">
        <w:rPr>
          <w:rFonts w:asciiTheme="majorHAnsi" w:hAnsiTheme="majorHAnsi" w:cstheme="majorHAnsi"/>
        </w:rPr>
        <w:t xml:space="preserve"> </w:t>
      </w:r>
      <w:r w:rsidRPr="003E6DFD">
        <w:rPr>
          <w:rFonts w:asciiTheme="majorHAnsi" w:hAnsiTheme="majorHAnsi" w:cstheme="majorHAnsi"/>
        </w:rPr>
        <w:t>im</w:t>
      </w:r>
      <w:r w:rsidR="003E6DFD">
        <w:rPr>
          <w:rFonts w:asciiTheme="majorHAnsi" w:hAnsiTheme="majorHAnsi" w:cstheme="majorHAnsi"/>
        </w:rPr>
        <w:t xml:space="preserve"> </w:t>
      </w:r>
      <w:r w:rsidRPr="003E6DFD">
        <w:rPr>
          <w:rFonts w:asciiTheme="majorHAnsi" w:hAnsiTheme="majorHAnsi" w:cstheme="majorHAnsi"/>
        </w:rPr>
        <w:t>gerichtlichen</w:t>
      </w:r>
      <w:r w:rsidR="003E6DFD">
        <w:rPr>
          <w:rFonts w:asciiTheme="majorHAnsi" w:hAnsiTheme="majorHAnsi" w:cstheme="majorHAnsi"/>
        </w:rPr>
        <w:t xml:space="preserve"> </w:t>
      </w:r>
      <w:r w:rsidRPr="003E6DFD">
        <w:rPr>
          <w:rFonts w:asciiTheme="majorHAnsi" w:hAnsiTheme="majorHAnsi" w:cstheme="majorHAnsi"/>
        </w:rPr>
        <w:t>Verfahren eintreiben.</w:t>
      </w:r>
    </w:p>
    <w:p w:rsidR="008D0ED7" w:rsidRDefault="008D0ED7">
      <w:pPr>
        <w:rPr>
          <w:rFonts w:asciiTheme="majorHAnsi" w:hAnsiTheme="majorHAnsi" w:cstheme="majorHAnsi"/>
        </w:rPr>
      </w:pPr>
    </w:p>
    <w:p w:rsidR="008D0ED7" w:rsidRPr="003E6DFD" w:rsidRDefault="0015732C">
      <w:pPr>
        <w:rPr>
          <w:rFonts w:asciiTheme="majorHAnsi" w:hAnsiTheme="majorHAnsi" w:cstheme="majorHAnsi"/>
          <w:i/>
        </w:rPr>
      </w:pPr>
      <w:r w:rsidRPr="003E6DFD">
        <w:rPr>
          <w:rFonts w:asciiTheme="majorHAnsi" w:hAnsiTheme="majorHAnsi" w:cstheme="majorHAnsi"/>
          <w:i/>
        </w:rPr>
        <w:lastRenderedPageBreak/>
        <w:t>Auskunftspflicht:</w:t>
      </w:r>
    </w:p>
    <w:p w:rsidR="008D0ED7" w:rsidRPr="003E6DFD" w:rsidRDefault="008D0ED7">
      <w:pPr>
        <w:rPr>
          <w:rFonts w:asciiTheme="majorHAnsi" w:hAnsiTheme="majorHAnsi" w:cstheme="majorHAnsi"/>
        </w:rPr>
      </w:pPr>
    </w:p>
    <w:p w:rsidR="008D0ED7" w:rsidRDefault="0015732C">
      <w:pPr>
        <w:rPr>
          <w:rFonts w:asciiTheme="majorHAnsi" w:hAnsiTheme="majorHAnsi" w:cstheme="majorHAnsi"/>
        </w:rPr>
      </w:pPr>
      <w:r w:rsidRPr="003E6DFD">
        <w:rPr>
          <w:rFonts w:asciiTheme="majorHAnsi" w:hAnsiTheme="majorHAnsi" w:cstheme="majorHAnsi"/>
        </w:rPr>
        <w:t>Auf Anfrage des Versicherungsträgers hat der Dienstgeber über alle für das Versicherungsverhältnis maßgebenden Umstände längstens binnen 14 Tagen wahrheitsgemäß Auskunft</w:t>
      </w:r>
      <w:r w:rsidR="003E6DFD">
        <w:rPr>
          <w:rFonts w:asciiTheme="majorHAnsi" w:hAnsiTheme="majorHAnsi" w:cstheme="majorHAnsi"/>
        </w:rPr>
        <w:t xml:space="preserve"> </w:t>
      </w:r>
      <w:r w:rsidRPr="003E6DFD">
        <w:rPr>
          <w:rFonts w:asciiTheme="majorHAnsi" w:hAnsiTheme="majorHAnsi" w:cstheme="majorHAnsi"/>
        </w:rPr>
        <w:t>zu</w:t>
      </w:r>
      <w:r w:rsidR="003E6DFD">
        <w:rPr>
          <w:rFonts w:asciiTheme="majorHAnsi" w:hAnsiTheme="majorHAnsi" w:cstheme="majorHAnsi"/>
        </w:rPr>
        <w:t xml:space="preserve"> </w:t>
      </w:r>
      <w:r w:rsidRPr="003E6DFD">
        <w:rPr>
          <w:rFonts w:asciiTheme="majorHAnsi" w:hAnsiTheme="majorHAnsi" w:cstheme="majorHAnsi"/>
        </w:rPr>
        <w:t>erteilen.</w:t>
      </w:r>
      <w:r w:rsidR="003E6DFD">
        <w:rPr>
          <w:rFonts w:asciiTheme="majorHAnsi" w:hAnsiTheme="majorHAnsi" w:cstheme="majorHAnsi"/>
        </w:rPr>
        <w:t xml:space="preserve"> </w:t>
      </w:r>
      <w:r w:rsidRPr="003E6DFD">
        <w:rPr>
          <w:rFonts w:asciiTheme="majorHAnsi" w:hAnsiTheme="majorHAnsi" w:cstheme="majorHAnsi"/>
        </w:rPr>
        <w:t>Die</w:t>
      </w:r>
      <w:r w:rsidR="003E6DFD">
        <w:rPr>
          <w:rFonts w:asciiTheme="majorHAnsi" w:hAnsiTheme="majorHAnsi" w:cstheme="majorHAnsi"/>
        </w:rPr>
        <w:t xml:space="preserve"> </w:t>
      </w:r>
      <w:r w:rsidRPr="003E6DFD">
        <w:rPr>
          <w:rFonts w:asciiTheme="majorHAnsi" w:hAnsiTheme="majorHAnsi" w:cstheme="majorHAnsi"/>
        </w:rPr>
        <w:t>gleiche</w:t>
      </w:r>
      <w:r w:rsidR="003E6DFD">
        <w:rPr>
          <w:rFonts w:asciiTheme="majorHAnsi" w:hAnsiTheme="majorHAnsi" w:cstheme="majorHAnsi"/>
        </w:rPr>
        <w:t xml:space="preserve"> </w:t>
      </w:r>
      <w:r w:rsidRPr="003E6DFD">
        <w:rPr>
          <w:rFonts w:asciiTheme="majorHAnsi" w:hAnsiTheme="majorHAnsi" w:cstheme="majorHAnsi"/>
        </w:rPr>
        <w:t>Verpflichtung</w:t>
      </w:r>
      <w:r w:rsidR="003E6DFD">
        <w:rPr>
          <w:rFonts w:asciiTheme="majorHAnsi" w:hAnsiTheme="majorHAnsi" w:cstheme="majorHAnsi"/>
        </w:rPr>
        <w:t xml:space="preserve"> </w:t>
      </w:r>
      <w:r w:rsidRPr="003E6DFD">
        <w:rPr>
          <w:rFonts w:asciiTheme="majorHAnsi" w:hAnsiTheme="majorHAnsi" w:cstheme="majorHAnsi"/>
        </w:rPr>
        <w:t>trifft</w:t>
      </w:r>
      <w:r w:rsidR="003E6DFD">
        <w:rPr>
          <w:rFonts w:asciiTheme="majorHAnsi" w:hAnsiTheme="majorHAnsi" w:cstheme="majorHAnsi"/>
        </w:rPr>
        <w:t xml:space="preserve"> </w:t>
      </w:r>
      <w:r w:rsidRPr="003E6DFD">
        <w:rPr>
          <w:rFonts w:asciiTheme="majorHAnsi" w:hAnsiTheme="majorHAnsi" w:cstheme="majorHAnsi"/>
        </w:rPr>
        <w:t>den</w:t>
      </w:r>
      <w:r w:rsidR="003E6DFD">
        <w:rPr>
          <w:rFonts w:asciiTheme="majorHAnsi" w:hAnsiTheme="majorHAnsi" w:cstheme="majorHAnsi"/>
        </w:rPr>
        <w:t xml:space="preserve"> </w:t>
      </w:r>
      <w:r w:rsidRPr="003E6DFD">
        <w:rPr>
          <w:rFonts w:asciiTheme="majorHAnsi" w:hAnsiTheme="majorHAnsi" w:cstheme="majorHAnsi"/>
        </w:rPr>
        <w:t>Versicherten</w:t>
      </w:r>
      <w:r w:rsidR="003E6DFD">
        <w:rPr>
          <w:rFonts w:asciiTheme="majorHAnsi" w:hAnsiTheme="majorHAnsi" w:cstheme="majorHAnsi"/>
        </w:rPr>
        <w:t xml:space="preserve"> </w:t>
      </w:r>
      <w:r w:rsidRPr="003E6DFD">
        <w:rPr>
          <w:rFonts w:asciiTheme="majorHAnsi" w:hAnsiTheme="majorHAnsi" w:cstheme="majorHAnsi"/>
        </w:rPr>
        <w:t>und die Zahlungs</w:t>
      </w:r>
      <w:r w:rsidR="00193DA5">
        <w:rPr>
          <w:rFonts w:asciiTheme="majorHAnsi" w:hAnsiTheme="majorHAnsi" w:cstheme="majorHAnsi"/>
        </w:rPr>
        <w:t>- bzw. L</w:t>
      </w:r>
      <w:r w:rsidRPr="003E6DFD">
        <w:rPr>
          <w:rFonts w:asciiTheme="majorHAnsi" w:hAnsiTheme="majorHAnsi" w:cstheme="majorHAnsi"/>
        </w:rPr>
        <w:t>eistungsempfänger.</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u w:val="single"/>
        </w:rPr>
      </w:pPr>
      <w:r w:rsidRPr="003E6DFD">
        <w:rPr>
          <w:rFonts w:asciiTheme="majorHAnsi" w:hAnsiTheme="majorHAnsi" w:cstheme="majorHAnsi"/>
          <w:u w:val="single"/>
        </w:rPr>
        <w:t>Arbeitsrechtliche Verpflichtungen</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i/>
        </w:rPr>
      </w:pPr>
      <w:r w:rsidRPr="003E6DFD">
        <w:rPr>
          <w:rFonts w:asciiTheme="majorHAnsi" w:hAnsiTheme="majorHAnsi" w:cstheme="majorHAnsi"/>
          <w:i/>
        </w:rPr>
        <w:t>Anrechnung von</w:t>
      </w:r>
      <w:r w:rsidR="003E6DFD">
        <w:rPr>
          <w:rFonts w:asciiTheme="majorHAnsi" w:hAnsiTheme="majorHAnsi" w:cstheme="majorHAnsi"/>
          <w:i/>
        </w:rPr>
        <w:t xml:space="preserve"> </w:t>
      </w:r>
      <w:r w:rsidRPr="003E6DFD">
        <w:rPr>
          <w:rFonts w:asciiTheme="majorHAnsi" w:hAnsiTheme="majorHAnsi" w:cstheme="majorHAnsi"/>
          <w:i/>
        </w:rPr>
        <w:t>Vordienstzeiten:</w:t>
      </w:r>
    </w:p>
    <w:p w:rsidR="008D0ED7" w:rsidRPr="003E6DFD" w:rsidRDefault="008D0ED7">
      <w:pPr>
        <w:rPr>
          <w:rFonts w:asciiTheme="majorHAnsi" w:hAnsiTheme="majorHAnsi" w:cstheme="majorHAnsi"/>
          <w:i/>
        </w:rPr>
      </w:pPr>
    </w:p>
    <w:p w:rsidR="008D0ED7" w:rsidRPr="003E6DFD" w:rsidRDefault="0015732C">
      <w:pPr>
        <w:rPr>
          <w:rFonts w:asciiTheme="majorHAnsi" w:hAnsiTheme="majorHAnsi" w:cstheme="majorHAnsi"/>
        </w:rPr>
      </w:pPr>
      <w:r w:rsidRPr="003E6DFD">
        <w:rPr>
          <w:rFonts w:asciiTheme="majorHAnsi" w:hAnsiTheme="majorHAnsi" w:cstheme="majorHAnsi"/>
        </w:rPr>
        <w:t>Um die korrekte Einstufung des Dienstnehmers in das kollektivvertragliche Lohn- bzw. Gehaltsschema zu gewährleisten, gilt für anrechenbare Vordienstzeiten</w:t>
      </w:r>
      <w:r w:rsidR="003E6DFD">
        <w:rPr>
          <w:rFonts w:asciiTheme="majorHAnsi" w:hAnsiTheme="majorHAnsi" w:cstheme="majorHAnsi"/>
        </w:rPr>
        <w:t xml:space="preserve"> </w:t>
      </w:r>
      <w:r w:rsidRPr="003E6DFD">
        <w:rPr>
          <w:rFonts w:asciiTheme="majorHAnsi" w:hAnsiTheme="majorHAnsi" w:cstheme="majorHAnsi"/>
        </w:rPr>
        <w:t>(z. B. Schul-</w:t>
      </w:r>
      <w:r w:rsidR="003E6DFD">
        <w:rPr>
          <w:rFonts w:asciiTheme="majorHAnsi" w:hAnsiTheme="majorHAnsi" w:cstheme="majorHAnsi"/>
        </w:rPr>
        <w:t xml:space="preserve"> </w:t>
      </w:r>
      <w:r w:rsidRPr="003E6DFD">
        <w:rPr>
          <w:rFonts w:asciiTheme="majorHAnsi" w:hAnsiTheme="majorHAnsi" w:cstheme="majorHAnsi"/>
        </w:rPr>
        <w:t>und</w:t>
      </w:r>
      <w:r w:rsidR="003E6DFD">
        <w:rPr>
          <w:rFonts w:asciiTheme="majorHAnsi" w:hAnsiTheme="majorHAnsi" w:cstheme="majorHAnsi"/>
        </w:rPr>
        <w:t xml:space="preserve"> </w:t>
      </w:r>
      <w:r w:rsidRPr="003E6DFD">
        <w:rPr>
          <w:rFonts w:asciiTheme="majorHAnsi" w:hAnsiTheme="majorHAnsi" w:cstheme="majorHAnsi"/>
        </w:rPr>
        <w:t>Studienzeiten,</w:t>
      </w:r>
      <w:r w:rsidR="003E6DFD">
        <w:rPr>
          <w:rFonts w:asciiTheme="majorHAnsi" w:hAnsiTheme="majorHAnsi" w:cstheme="majorHAnsi"/>
        </w:rPr>
        <w:t xml:space="preserve"> </w:t>
      </w:r>
      <w:r w:rsidRPr="003E6DFD">
        <w:rPr>
          <w:rFonts w:asciiTheme="majorHAnsi" w:hAnsiTheme="majorHAnsi" w:cstheme="majorHAnsi"/>
        </w:rPr>
        <w:t>Elternkarenz, Lehre oder Präsenz bzw. Zivildienst)</w:t>
      </w:r>
      <w:r w:rsidR="003E6DFD">
        <w:rPr>
          <w:rFonts w:asciiTheme="majorHAnsi" w:hAnsiTheme="majorHAnsi" w:cstheme="majorHAnsi"/>
        </w:rPr>
        <w:t xml:space="preserve"> </w:t>
      </w:r>
      <w:r w:rsidRPr="003E6DFD">
        <w:rPr>
          <w:rFonts w:asciiTheme="majorHAnsi" w:hAnsiTheme="majorHAnsi" w:cstheme="majorHAnsi"/>
        </w:rPr>
        <w:t>eine wechselseitige</w:t>
      </w:r>
      <w:r w:rsidR="003E6DFD">
        <w:rPr>
          <w:rFonts w:asciiTheme="majorHAnsi" w:hAnsiTheme="majorHAnsi" w:cstheme="majorHAnsi"/>
        </w:rPr>
        <w:t xml:space="preserve"> </w:t>
      </w:r>
      <w:r w:rsidR="00193DA5">
        <w:rPr>
          <w:rFonts w:asciiTheme="majorHAnsi" w:hAnsiTheme="majorHAnsi" w:cstheme="majorHAnsi"/>
        </w:rPr>
        <w:t>Informationspflicht</w:t>
      </w:r>
      <w:r w:rsidRPr="003E6DFD">
        <w:rPr>
          <w:rFonts w:asciiTheme="majorHAnsi" w:hAnsiTheme="majorHAnsi" w:cstheme="majorHAnsi"/>
        </w:rPr>
        <w:t>.</w:t>
      </w:r>
    </w:p>
    <w:p w:rsidR="008D0ED7" w:rsidRPr="003E6DFD" w:rsidRDefault="0015732C">
      <w:pPr>
        <w:rPr>
          <w:rFonts w:asciiTheme="majorHAnsi" w:hAnsiTheme="majorHAnsi" w:cstheme="majorHAnsi"/>
        </w:rPr>
      </w:pPr>
      <w:r w:rsidRPr="003E6DFD">
        <w:rPr>
          <w:rFonts w:asciiTheme="majorHAnsi" w:hAnsiTheme="majorHAnsi" w:cstheme="majorHAnsi"/>
        </w:rPr>
        <w:t>Der</w:t>
      </w:r>
      <w:r w:rsidR="003E6DFD">
        <w:rPr>
          <w:rFonts w:asciiTheme="majorHAnsi" w:hAnsiTheme="majorHAnsi" w:cstheme="majorHAnsi"/>
        </w:rPr>
        <w:t xml:space="preserve"> </w:t>
      </w:r>
      <w:r w:rsidRPr="003E6DFD">
        <w:rPr>
          <w:rFonts w:asciiTheme="majorHAnsi" w:hAnsiTheme="majorHAnsi" w:cstheme="majorHAnsi"/>
        </w:rPr>
        <w:t>Dienstnehmer</w:t>
      </w:r>
      <w:r w:rsidR="003E6DFD">
        <w:rPr>
          <w:rFonts w:asciiTheme="majorHAnsi" w:hAnsiTheme="majorHAnsi" w:cstheme="majorHAnsi"/>
        </w:rPr>
        <w:t xml:space="preserve"> </w:t>
      </w:r>
      <w:r w:rsidRPr="003E6DFD">
        <w:rPr>
          <w:rFonts w:asciiTheme="majorHAnsi" w:hAnsiTheme="majorHAnsi" w:cstheme="majorHAnsi"/>
        </w:rPr>
        <w:t>ist</w:t>
      </w:r>
      <w:r w:rsidR="003E6DFD">
        <w:rPr>
          <w:rFonts w:asciiTheme="majorHAnsi" w:hAnsiTheme="majorHAnsi" w:cstheme="majorHAnsi"/>
        </w:rPr>
        <w:t xml:space="preserve"> </w:t>
      </w:r>
      <w:r w:rsidRPr="003E6DFD">
        <w:rPr>
          <w:rFonts w:asciiTheme="majorHAnsi" w:hAnsiTheme="majorHAnsi" w:cstheme="majorHAnsi"/>
        </w:rPr>
        <w:t>im</w:t>
      </w:r>
      <w:r w:rsidR="003E6DFD">
        <w:rPr>
          <w:rFonts w:asciiTheme="majorHAnsi" w:hAnsiTheme="majorHAnsi" w:cstheme="majorHAnsi"/>
        </w:rPr>
        <w:t xml:space="preserve"> </w:t>
      </w:r>
      <w:r w:rsidRPr="003E6DFD">
        <w:rPr>
          <w:rFonts w:asciiTheme="majorHAnsi" w:hAnsiTheme="majorHAnsi" w:cstheme="majorHAnsi"/>
        </w:rPr>
        <w:t>Rahmen</w:t>
      </w:r>
      <w:r w:rsidR="003E6DFD">
        <w:rPr>
          <w:rFonts w:asciiTheme="majorHAnsi" w:hAnsiTheme="majorHAnsi" w:cstheme="majorHAnsi"/>
        </w:rPr>
        <w:t xml:space="preserve"> </w:t>
      </w:r>
      <w:r w:rsidRPr="003E6DFD">
        <w:rPr>
          <w:rFonts w:asciiTheme="majorHAnsi" w:hAnsiTheme="majorHAnsi" w:cstheme="majorHAnsi"/>
        </w:rPr>
        <w:t>seiner</w:t>
      </w:r>
      <w:r w:rsidR="003E6DFD">
        <w:rPr>
          <w:rFonts w:asciiTheme="majorHAnsi" w:hAnsiTheme="majorHAnsi" w:cstheme="majorHAnsi"/>
        </w:rPr>
        <w:t xml:space="preserve"> </w:t>
      </w:r>
      <w:r w:rsidRPr="003E6DFD">
        <w:rPr>
          <w:rFonts w:asciiTheme="majorHAnsi" w:hAnsiTheme="majorHAnsi" w:cstheme="majorHAnsi"/>
        </w:rPr>
        <w:t>vorvertraglichen</w:t>
      </w:r>
      <w:r w:rsidR="003E6DFD">
        <w:rPr>
          <w:rFonts w:asciiTheme="majorHAnsi" w:hAnsiTheme="majorHAnsi" w:cstheme="majorHAnsi"/>
        </w:rPr>
        <w:t xml:space="preserve"> </w:t>
      </w:r>
      <w:r w:rsidRPr="003E6DFD">
        <w:rPr>
          <w:rFonts w:asciiTheme="majorHAnsi" w:hAnsiTheme="majorHAnsi" w:cstheme="majorHAnsi"/>
        </w:rPr>
        <w:t>Aufklärungspflicht zur Bekanntgabe (allenfalls) anrechenbarer Vordienstzeiten verpflichtet.</w:t>
      </w:r>
      <w:r w:rsidR="003E6DFD">
        <w:rPr>
          <w:rFonts w:asciiTheme="majorHAnsi" w:hAnsiTheme="majorHAnsi" w:cstheme="majorHAnsi"/>
        </w:rPr>
        <w:t xml:space="preserve"> </w:t>
      </w:r>
      <w:r w:rsidRPr="003E6DFD">
        <w:rPr>
          <w:rFonts w:asciiTheme="majorHAnsi" w:hAnsiTheme="majorHAnsi" w:cstheme="majorHAnsi"/>
        </w:rPr>
        <w:t>Sollte</w:t>
      </w:r>
      <w:r w:rsidR="003E6DFD">
        <w:rPr>
          <w:rFonts w:asciiTheme="majorHAnsi" w:hAnsiTheme="majorHAnsi" w:cstheme="majorHAnsi"/>
        </w:rPr>
        <w:t xml:space="preserve"> </w:t>
      </w:r>
      <w:r w:rsidRPr="003E6DFD">
        <w:rPr>
          <w:rFonts w:asciiTheme="majorHAnsi" w:hAnsiTheme="majorHAnsi" w:cstheme="majorHAnsi"/>
        </w:rPr>
        <w:t>er</w:t>
      </w:r>
      <w:r w:rsidR="003E6DFD">
        <w:rPr>
          <w:rFonts w:asciiTheme="majorHAnsi" w:hAnsiTheme="majorHAnsi" w:cstheme="majorHAnsi"/>
        </w:rPr>
        <w:t xml:space="preserve"> </w:t>
      </w:r>
      <w:r w:rsidR="00193DA5">
        <w:rPr>
          <w:rFonts w:asciiTheme="majorHAnsi" w:hAnsiTheme="majorHAnsi" w:cstheme="majorHAnsi"/>
        </w:rPr>
        <w:t>dem nicht von sich aus nachkommen</w:t>
      </w:r>
      <w:r w:rsidRPr="003E6DFD">
        <w:rPr>
          <w:rFonts w:asciiTheme="majorHAnsi" w:hAnsiTheme="majorHAnsi" w:cstheme="majorHAnsi"/>
        </w:rPr>
        <w:t xml:space="preserve">, muss der Dienstgeber ihn </w:t>
      </w:r>
      <w:r w:rsidR="00193DA5">
        <w:rPr>
          <w:rFonts w:asciiTheme="majorHAnsi" w:hAnsiTheme="majorHAnsi" w:cstheme="majorHAnsi"/>
        </w:rPr>
        <w:t>zur Bekanntgabe auffordern</w:t>
      </w:r>
      <w:r w:rsidRPr="003E6DFD">
        <w:rPr>
          <w:rFonts w:asciiTheme="majorHAnsi" w:hAnsiTheme="majorHAnsi" w:cstheme="majorHAnsi"/>
        </w:rPr>
        <w:t xml:space="preserve"> (Fragepflicht). Darüber</w:t>
      </w:r>
      <w:r w:rsidR="003E6DFD">
        <w:rPr>
          <w:rFonts w:asciiTheme="majorHAnsi" w:hAnsiTheme="majorHAnsi" w:cstheme="majorHAnsi"/>
        </w:rPr>
        <w:t xml:space="preserve"> </w:t>
      </w:r>
      <w:r w:rsidRPr="003E6DFD">
        <w:rPr>
          <w:rFonts w:asciiTheme="majorHAnsi" w:hAnsiTheme="majorHAnsi" w:cstheme="majorHAnsi"/>
        </w:rPr>
        <w:t>hinaus</w:t>
      </w:r>
      <w:r w:rsidR="003E6DFD">
        <w:rPr>
          <w:rFonts w:asciiTheme="majorHAnsi" w:hAnsiTheme="majorHAnsi" w:cstheme="majorHAnsi"/>
        </w:rPr>
        <w:t xml:space="preserve"> </w:t>
      </w:r>
      <w:r w:rsidR="00193DA5">
        <w:rPr>
          <w:rFonts w:asciiTheme="majorHAnsi" w:hAnsiTheme="majorHAnsi" w:cstheme="majorHAnsi"/>
        </w:rPr>
        <w:t>treffen den</w:t>
      </w:r>
      <w:r w:rsidR="003E6DFD">
        <w:rPr>
          <w:rFonts w:asciiTheme="majorHAnsi" w:hAnsiTheme="majorHAnsi" w:cstheme="majorHAnsi"/>
        </w:rPr>
        <w:t xml:space="preserve"> </w:t>
      </w:r>
      <w:r w:rsidRPr="003E6DFD">
        <w:rPr>
          <w:rFonts w:asciiTheme="majorHAnsi" w:hAnsiTheme="majorHAnsi" w:cstheme="majorHAnsi"/>
        </w:rPr>
        <w:t xml:space="preserve">Dienstgeber </w:t>
      </w:r>
      <w:r w:rsidR="00193DA5">
        <w:rPr>
          <w:rFonts w:asciiTheme="majorHAnsi" w:hAnsiTheme="majorHAnsi" w:cstheme="majorHAnsi"/>
        </w:rPr>
        <w:t xml:space="preserve">weitere </w:t>
      </w:r>
      <w:r w:rsidRPr="003E6DFD">
        <w:rPr>
          <w:rFonts w:asciiTheme="majorHAnsi" w:hAnsiTheme="majorHAnsi" w:cstheme="majorHAnsi"/>
        </w:rPr>
        <w:t xml:space="preserve"> vergleichbare Aufklärungs-</w:t>
      </w:r>
      <w:r w:rsidR="003E6DFD">
        <w:rPr>
          <w:rFonts w:asciiTheme="majorHAnsi" w:hAnsiTheme="majorHAnsi" w:cstheme="majorHAnsi"/>
        </w:rPr>
        <w:t xml:space="preserve"> </w:t>
      </w:r>
      <w:r w:rsidRPr="003E6DFD">
        <w:rPr>
          <w:rFonts w:asciiTheme="majorHAnsi" w:hAnsiTheme="majorHAnsi" w:cstheme="majorHAnsi"/>
        </w:rPr>
        <w:t>bzw.</w:t>
      </w:r>
      <w:r w:rsidR="003E6DFD">
        <w:rPr>
          <w:rFonts w:asciiTheme="majorHAnsi" w:hAnsiTheme="majorHAnsi" w:cstheme="majorHAnsi"/>
        </w:rPr>
        <w:t xml:space="preserve"> </w:t>
      </w:r>
      <w:r w:rsidRPr="003E6DFD">
        <w:rPr>
          <w:rFonts w:asciiTheme="majorHAnsi" w:hAnsiTheme="majorHAnsi" w:cstheme="majorHAnsi"/>
        </w:rPr>
        <w:t>(nach</w:t>
      </w:r>
      <w:r w:rsidR="003E6DFD">
        <w:rPr>
          <w:rFonts w:asciiTheme="majorHAnsi" w:hAnsiTheme="majorHAnsi" w:cstheme="majorHAnsi"/>
        </w:rPr>
        <w:t xml:space="preserve"> </w:t>
      </w:r>
      <w:r w:rsidRPr="003E6DFD">
        <w:rPr>
          <w:rFonts w:asciiTheme="majorHAnsi" w:hAnsiTheme="majorHAnsi" w:cstheme="majorHAnsi"/>
        </w:rPr>
        <w:t>Vertragsabschluss)</w:t>
      </w:r>
      <w:r w:rsidR="003E6DFD">
        <w:rPr>
          <w:rFonts w:asciiTheme="majorHAnsi" w:hAnsiTheme="majorHAnsi" w:cstheme="majorHAnsi"/>
        </w:rPr>
        <w:t xml:space="preserve"> </w:t>
      </w:r>
      <w:r w:rsidRPr="003E6DFD">
        <w:rPr>
          <w:rFonts w:asciiTheme="majorHAnsi" w:hAnsiTheme="majorHAnsi" w:cstheme="majorHAnsi"/>
        </w:rPr>
        <w:t>eine</w:t>
      </w:r>
      <w:r w:rsidR="003E6DFD">
        <w:rPr>
          <w:rFonts w:asciiTheme="majorHAnsi" w:hAnsiTheme="majorHAnsi" w:cstheme="majorHAnsi"/>
        </w:rPr>
        <w:t xml:space="preserve"> </w:t>
      </w:r>
      <w:r w:rsidRPr="003E6DFD">
        <w:rPr>
          <w:rFonts w:asciiTheme="majorHAnsi" w:hAnsiTheme="majorHAnsi" w:cstheme="majorHAnsi"/>
        </w:rPr>
        <w:t>entsprechende</w:t>
      </w:r>
      <w:r w:rsidR="003E6DFD">
        <w:rPr>
          <w:rFonts w:asciiTheme="majorHAnsi" w:hAnsiTheme="majorHAnsi" w:cstheme="majorHAnsi"/>
        </w:rPr>
        <w:t xml:space="preserve"> </w:t>
      </w:r>
      <w:r w:rsidRPr="003E6DFD">
        <w:rPr>
          <w:rFonts w:asciiTheme="majorHAnsi" w:hAnsiTheme="majorHAnsi" w:cstheme="majorHAnsi"/>
        </w:rPr>
        <w:t>Fürsorgepflicht.</w:t>
      </w:r>
      <w:r w:rsidR="003E6DFD">
        <w:rPr>
          <w:rFonts w:asciiTheme="majorHAnsi" w:hAnsiTheme="majorHAnsi" w:cstheme="majorHAnsi"/>
        </w:rPr>
        <w:t xml:space="preserve"> </w:t>
      </w:r>
      <w:r w:rsidR="00193DA5">
        <w:rPr>
          <w:rFonts w:asciiTheme="majorHAnsi" w:hAnsiTheme="majorHAnsi" w:cstheme="majorHAnsi"/>
        </w:rPr>
        <w:t>E</w:t>
      </w:r>
      <w:r w:rsidRPr="003E6DFD">
        <w:rPr>
          <w:rFonts w:asciiTheme="majorHAnsi" w:hAnsiTheme="majorHAnsi" w:cstheme="majorHAnsi"/>
        </w:rPr>
        <w:t>r</w:t>
      </w:r>
      <w:r w:rsidR="00193DA5">
        <w:rPr>
          <w:rFonts w:asciiTheme="majorHAnsi" w:hAnsiTheme="majorHAnsi" w:cstheme="majorHAnsi"/>
        </w:rPr>
        <w:t xml:space="preserve"> hat</w:t>
      </w:r>
      <w:r w:rsidR="003E6DFD">
        <w:rPr>
          <w:rFonts w:asciiTheme="majorHAnsi" w:hAnsiTheme="majorHAnsi" w:cstheme="majorHAnsi"/>
        </w:rPr>
        <w:t xml:space="preserve"> </w:t>
      </w:r>
      <w:r w:rsidRPr="003E6DFD">
        <w:rPr>
          <w:rFonts w:asciiTheme="majorHAnsi" w:hAnsiTheme="majorHAnsi" w:cstheme="majorHAnsi"/>
        </w:rPr>
        <w:t>den</w:t>
      </w:r>
      <w:r w:rsidR="003E6DFD">
        <w:rPr>
          <w:rFonts w:asciiTheme="majorHAnsi" w:hAnsiTheme="majorHAnsi" w:cstheme="majorHAnsi"/>
        </w:rPr>
        <w:t xml:space="preserve"> </w:t>
      </w:r>
      <w:r w:rsidRPr="003E6DFD">
        <w:rPr>
          <w:rFonts w:asciiTheme="majorHAnsi" w:hAnsiTheme="majorHAnsi" w:cstheme="majorHAnsi"/>
        </w:rPr>
        <w:t>Dienstnehmer</w:t>
      </w:r>
      <w:r w:rsidR="003E6DFD">
        <w:rPr>
          <w:rFonts w:asciiTheme="majorHAnsi" w:hAnsiTheme="majorHAnsi" w:cstheme="majorHAnsi"/>
        </w:rPr>
        <w:t xml:space="preserve"> </w:t>
      </w:r>
      <w:r w:rsidRPr="003E6DFD">
        <w:rPr>
          <w:rFonts w:asciiTheme="majorHAnsi" w:hAnsiTheme="majorHAnsi" w:cstheme="majorHAnsi"/>
        </w:rPr>
        <w:t>auf</w:t>
      </w:r>
      <w:r w:rsidR="00193DA5">
        <w:rPr>
          <w:rFonts w:asciiTheme="majorHAnsi" w:hAnsiTheme="majorHAnsi" w:cstheme="majorHAnsi"/>
        </w:rPr>
        <w:t>zu</w:t>
      </w:r>
      <w:r w:rsidRPr="003E6DFD">
        <w:rPr>
          <w:rFonts w:asciiTheme="majorHAnsi" w:hAnsiTheme="majorHAnsi" w:cstheme="majorHAnsi"/>
        </w:rPr>
        <w:t>fordern, einen Nachweis seiner im Bewerbungsschreiben</w:t>
      </w:r>
      <w:r w:rsidR="003E6DFD">
        <w:rPr>
          <w:rFonts w:asciiTheme="majorHAnsi" w:hAnsiTheme="majorHAnsi" w:cstheme="majorHAnsi"/>
        </w:rPr>
        <w:t xml:space="preserve"> </w:t>
      </w:r>
      <w:r w:rsidRPr="003E6DFD">
        <w:rPr>
          <w:rFonts w:asciiTheme="majorHAnsi" w:hAnsiTheme="majorHAnsi" w:cstheme="majorHAnsi"/>
        </w:rPr>
        <w:t>bzw.</w:t>
      </w:r>
      <w:r w:rsidR="003E6DFD">
        <w:rPr>
          <w:rFonts w:asciiTheme="majorHAnsi" w:hAnsiTheme="majorHAnsi" w:cstheme="majorHAnsi"/>
        </w:rPr>
        <w:t xml:space="preserve"> </w:t>
      </w:r>
      <w:r w:rsidRPr="003E6DFD">
        <w:rPr>
          <w:rFonts w:asciiTheme="majorHAnsi" w:hAnsiTheme="majorHAnsi" w:cstheme="majorHAnsi"/>
        </w:rPr>
        <w:t>Vorstellungsgespräch</w:t>
      </w:r>
      <w:r w:rsidR="003E6DFD">
        <w:rPr>
          <w:rFonts w:asciiTheme="majorHAnsi" w:hAnsiTheme="majorHAnsi" w:cstheme="majorHAnsi"/>
        </w:rPr>
        <w:t xml:space="preserve"> </w:t>
      </w:r>
      <w:r w:rsidRPr="003E6DFD">
        <w:rPr>
          <w:rFonts w:asciiTheme="majorHAnsi" w:hAnsiTheme="majorHAnsi" w:cstheme="majorHAnsi"/>
        </w:rPr>
        <w:t>erwähnten</w:t>
      </w:r>
      <w:r w:rsidR="003E6DFD">
        <w:rPr>
          <w:rFonts w:asciiTheme="majorHAnsi" w:hAnsiTheme="majorHAnsi" w:cstheme="majorHAnsi"/>
        </w:rPr>
        <w:t xml:space="preserve"> </w:t>
      </w:r>
      <w:r w:rsidRPr="003E6DFD">
        <w:rPr>
          <w:rFonts w:asciiTheme="majorHAnsi" w:hAnsiTheme="majorHAnsi" w:cstheme="majorHAnsi"/>
        </w:rPr>
        <w:t>Vordienstzeiten durch Zeugnisse oder Arbeitspapiere zu erbringen. Kommt der Dienstgeber dieser Verpflichtung nicht nach, ist</w:t>
      </w:r>
      <w:r w:rsidR="003E6DFD">
        <w:rPr>
          <w:rFonts w:asciiTheme="majorHAnsi" w:hAnsiTheme="majorHAnsi" w:cstheme="majorHAnsi"/>
        </w:rPr>
        <w:t xml:space="preserve"> </w:t>
      </w:r>
      <w:r w:rsidRPr="003E6DFD">
        <w:rPr>
          <w:rFonts w:asciiTheme="majorHAnsi" w:hAnsiTheme="majorHAnsi" w:cstheme="majorHAnsi"/>
        </w:rPr>
        <w:t>eine</w:t>
      </w:r>
      <w:r w:rsidR="003E6DFD">
        <w:rPr>
          <w:rFonts w:asciiTheme="majorHAnsi" w:hAnsiTheme="majorHAnsi" w:cstheme="majorHAnsi"/>
        </w:rPr>
        <w:t xml:space="preserve"> </w:t>
      </w:r>
      <w:r w:rsidRPr="003E6DFD">
        <w:rPr>
          <w:rFonts w:asciiTheme="majorHAnsi" w:hAnsiTheme="majorHAnsi" w:cstheme="majorHAnsi"/>
        </w:rPr>
        <w:t>allfällig</w:t>
      </w:r>
      <w:r w:rsidR="003E6DFD">
        <w:rPr>
          <w:rFonts w:asciiTheme="majorHAnsi" w:hAnsiTheme="majorHAnsi" w:cstheme="majorHAnsi"/>
        </w:rPr>
        <w:t xml:space="preserve"> </w:t>
      </w:r>
      <w:r w:rsidRPr="003E6DFD">
        <w:rPr>
          <w:rFonts w:asciiTheme="majorHAnsi" w:hAnsiTheme="majorHAnsi" w:cstheme="majorHAnsi"/>
        </w:rPr>
        <w:t>im</w:t>
      </w:r>
      <w:r w:rsidR="003E6DFD">
        <w:rPr>
          <w:rFonts w:asciiTheme="majorHAnsi" w:hAnsiTheme="majorHAnsi" w:cstheme="majorHAnsi"/>
        </w:rPr>
        <w:t xml:space="preserve"> </w:t>
      </w:r>
      <w:r w:rsidRPr="003E6DFD">
        <w:rPr>
          <w:rFonts w:asciiTheme="majorHAnsi" w:hAnsiTheme="majorHAnsi" w:cstheme="majorHAnsi"/>
        </w:rPr>
        <w:t xml:space="preserve">Kollektivvertrag enthaltene Verfallsfrist gehemmt. Das </w:t>
      </w:r>
      <w:r w:rsidR="00193DA5">
        <w:rPr>
          <w:rFonts w:asciiTheme="majorHAnsi" w:hAnsiTheme="majorHAnsi" w:cstheme="majorHAnsi"/>
        </w:rPr>
        <w:t>bedeutet</w:t>
      </w:r>
      <w:r w:rsidRPr="003E6DFD">
        <w:rPr>
          <w:rFonts w:asciiTheme="majorHAnsi" w:hAnsiTheme="majorHAnsi" w:cstheme="majorHAnsi"/>
        </w:rPr>
        <w:t>, der Dienstnehmer kann die anrechenbaren</w:t>
      </w:r>
      <w:r w:rsidR="003E6DFD">
        <w:rPr>
          <w:rFonts w:asciiTheme="majorHAnsi" w:hAnsiTheme="majorHAnsi" w:cstheme="majorHAnsi"/>
        </w:rPr>
        <w:t xml:space="preserve"> </w:t>
      </w:r>
      <w:r w:rsidRPr="003E6DFD">
        <w:rPr>
          <w:rFonts w:asciiTheme="majorHAnsi" w:hAnsiTheme="majorHAnsi" w:cstheme="majorHAnsi"/>
        </w:rPr>
        <w:t>Vordienstzeiten</w:t>
      </w:r>
      <w:r w:rsidR="003E6DFD">
        <w:rPr>
          <w:rFonts w:asciiTheme="majorHAnsi" w:hAnsiTheme="majorHAnsi" w:cstheme="majorHAnsi"/>
        </w:rPr>
        <w:t xml:space="preserve"> </w:t>
      </w:r>
      <w:r w:rsidRPr="003E6DFD">
        <w:rPr>
          <w:rFonts w:asciiTheme="majorHAnsi" w:hAnsiTheme="majorHAnsi" w:cstheme="majorHAnsi"/>
        </w:rPr>
        <w:t>noch</w:t>
      </w:r>
      <w:r w:rsidR="003E6DFD">
        <w:rPr>
          <w:rFonts w:asciiTheme="majorHAnsi" w:hAnsiTheme="majorHAnsi" w:cstheme="majorHAnsi"/>
        </w:rPr>
        <w:t xml:space="preserve"> </w:t>
      </w:r>
      <w:r w:rsidRPr="003E6DFD">
        <w:rPr>
          <w:rFonts w:asciiTheme="majorHAnsi" w:hAnsiTheme="majorHAnsi" w:cstheme="majorHAnsi"/>
        </w:rPr>
        <w:t>zu</w:t>
      </w:r>
      <w:r w:rsidR="003E6DFD">
        <w:rPr>
          <w:rFonts w:asciiTheme="majorHAnsi" w:hAnsiTheme="majorHAnsi" w:cstheme="majorHAnsi"/>
        </w:rPr>
        <w:t xml:space="preserve"> </w:t>
      </w:r>
      <w:r w:rsidRPr="003E6DFD">
        <w:rPr>
          <w:rFonts w:asciiTheme="majorHAnsi" w:hAnsiTheme="majorHAnsi" w:cstheme="majorHAnsi"/>
        </w:rPr>
        <w:t>einem späteren Zeitpunkt nachweisen und</w:t>
      </w:r>
      <w:r w:rsidR="003E6DFD">
        <w:rPr>
          <w:rFonts w:asciiTheme="majorHAnsi" w:hAnsiTheme="majorHAnsi" w:cstheme="majorHAnsi"/>
        </w:rPr>
        <w:t xml:space="preserve"> </w:t>
      </w:r>
      <w:r w:rsidRPr="003E6DFD">
        <w:rPr>
          <w:rFonts w:asciiTheme="majorHAnsi" w:hAnsiTheme="majorHAnsi" w:cstheme="majorHAnsi"/>
        </w:rPr>
        <w:t>rückwirkend</w:t>
      </w:r>
      <w:r w:rsidR="003E6DFD">
        <w:rPr>
          <w:rFonts w:asciiTheme="majorHAnsi" w:hAnsiTheme="majorHAnsi" w:cstheme="majorHAnsi"/>
        </w:rPr>
        <w:t xml:space="preserve"> </w:t>
      </w:r>
      <w:r w:rsidRPr="003E6DFD">
        <w:rPr>
          <w:rFonts w:asciiTheme="majorHAnsi" w:hAnsiTheme="majorHAnsi" w:cstheme="majorHAnsi"/>
        </w:rPr>
        <w:t>die</w:t>
      </w:r>
      <w:r w:rsidR="003E6DFD">
        <w:rPr>
          <w:rFonts w:asciiTheme="majorHAnsi" w:hAnsiTheme="majorHAnsi" w:cstheme="majorHAnsi"/>
        </w:rPr>
        <w:t xml:space="preserve"> </w:t>
      </w:r>
      <w:r w:rsidRPr="003E6DFD">
        <w:rPr>
          <w:rFonts w:asciiTheme="majorHAnsi" w:hAnsiTheme="majorHAnsi" w:cstheme="majorHAnsi"/>
        </w:rPr>
        <w:t>Entgeltdifferenz</w:t>
      </w:r>
      <w:r w:rsidR="003E6DFD">
        <w:rPr>
          <w:rFonts w:asciiTheme="majorHAnsi" w:hAnsiTheme="majorHAnsi" w:cstheme="majorHAnsi"/>
        </w:rPr>
        <w:t xml:space="preserve"> </w:t>
      </w:r>
      <w:r w:rsidRPr="003E6DFD">
        <w:rPr>
          <w:rFonts w:asciiTheme="majorHAnsi" w:hAnsiTheme="majorHAnsi" w:cstheme="majorHAnsi"/>
        </w:rPr>
        <w:t>zur höheren Einstufung nachfordern.</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i/>
        </w:rPr>
      </w:pPr>
      <w:r w:rsidRPr="003E6DFD">
        <w:rPr>
          <w:rFonts w:asciiTheme="majorHAnsi" w:hAnsiTheme="majorHAnsi" w:cstheme="majorHAnsi"/>
          <w:i/>
        </w:rPr>
        <w:t>Aufzeichnung der Arbeitszeit:</w:t>
      </w:r>
    </w:p>
    <w:p w:rsidR="008D0ED7" w:rsidRPr="003E6DFD" w:rsidRDefault="008D0ED7">
      <w:pPr>
        <w:rPr>
          <w:rFonts w:asciiTheme="majorHAnsi" w:hAnsiTheme="majorHAnsi" w:cstheme="majorHAnsi"/>
        </w:rPr>
      </w:pPr>
    </w:p>
    <w:p w:rsidR="008D0ED7" w:rsidRPr="003E6DFD" w:rsidRDefault="0015732C">
      <w:pPr>
        <w:rPr>
          <w:rFonts w:asciiTheme="majorHAnsi" w:hAnsiTheme="majorHAnsi" w:cstheme="majorHAnsi"/>
        </w:rPr>
      </w:pPr>
      <w:r w:rsidRPr="003E6DFD">
        <w:rPr>
          <w:rFonts w:asciiTheme="majorHAnsi" w:hAnsiTheme="majorHAnsi" w:cstheme="majorHAnsi"/>
        </w:rPr>
        <w:t>Gemäß</w:t>
      </w:r>
      <w:r w:rsidR="003E6DFD">
        <w:rPr>
          <w:rFonts w:asciiTheme="majorHAnsi" w:hAnsiTheme="majorHAnsi" w:cstheme="majorHAnsi"/>
        </w:rPr>
        <w:t xml:space="preserve"> </w:t>
      </w:r>
      <w:r w:rsidRPr="003E6DFD">
        <w:rPr>
          <w:rFonts w:asciiTheme="majorHAnsi" w:hAnsiTheme="majorHAnsi" w:cstheme="majorHAnsi"/>
        </w:rPr>
        <w:t>§ 26 Abs. 1</w:t>
      </w:r>
      <w:r w:rsidR="003E6DFD">
        <w:rPr>
          <w:rFonts w:asciiTheme="majorHAnsi" w:hAnsiTheme="majorHAnsi" w:cstheme="majorHAnsi"/>
        </w:rPr>
        <w:t xml:space="preserve"> </w:t>
      </w:r>
      <w:r w:rsidRPr="003E6DFD">
        <w:rPr>
          <w:rFonts w:asciiTheme="majorHAnsi" w:hAnsiTheme="majorHAnsi" w:cstheme="majorHAnsi"/>
        </w:rPr>
        <w:t>Arbeitszeitgesetz (AZG)</w:t>
      </w:r>
      <w:r w:rsidR="003E6DFD">
        <w:rPr>
          <w:rFonts w:asciiTheme="majorHAnsi" w:hAnsiTheme="majorHAnsi" w:cstheme="majorHAnsi"/>
        </w:rPr>
        <w:t xml:space="preserve"> </w:t>
      </w:r>
      <w:r w:rsidRPr="003E6DFD">
        <w:rPr>
          <w:rFonts w:asciiTheme="majorHAnsi" w:hAnsiTheme="majorHAnsi" w:cstheme="majorHAnsi"/>
        </w:rPr>
        <w:t>hat</w:t>
      </w:r>
      <w:r w:rsidR="003E6DFD">
        <w:rPr>
          <w:rFonts w:asciiTheme="majorHAnsi" w:hAnsiTheme="majorHAnsi" w:cstheme="majorHAnsi"/>
        </w:rPr>
        <w:t xml:space="preserve"> </w:t>
      </w:r>
      <w:r w:rsidRPr="003E6DFD">
        <w:rPr>
          <w:rFonts w:asciiTheme="majorHAnsi" w:hAnsiTheme="majorHAnsi" w:cstheme="majorHAnsi"/>
        </w:rPr>
        <w:t>der</w:t>
      </w:r>
      <w:r w:rsidR="003E6DFD">
        <w:rPr>
          <w:rFonts w:asciiTheme="majorHAnsi" w:hAnsiTheme="majorHAnsi" w:cstheme="majorHAnsi"/>
        </w:rPr>
        <w:t xml:space="preserve"> </w:t>
      </w:r>
      <w:r w:rsidRPr="003E6DFD">
        <w:rPr>
          <w:rFonts w:asciiTheme="majorHAnsi" w:hAnsiTheme="majorHAnsi" w:cstheme="majorHAnsi"/>
        </w:rPr>
        <w:t>Dienstgeber</w:t>
      </w:r>
      <w:r w:rsidR="003E6DFD">
        <w:rPr>
          <w:rFonts w:asciiTheme="majorHAnsi" w:hAnsiTheme="majorHAnsi" w:cstheme="majorHAnsi"/>
        </w:rPr>
        <w:t xml:space="preserve"> </w:t>
      </w:r>
      <w:r w:rsidRPr="003E6DFD">
        <w:rPr>
          <w:rFonts w:asciiTheme="majorHAnsi" w:hAnsiTheme="majorHAnsi" w:cstheme="majorHAnsi"/>
        </w:rPr>
        <w:t>zur</w:t>
      </w:r>
      <w:r w:rsidR="003E6DFD">
        <w:rPr>
          <w:rFonts w:asciiTheme="majorHAnsi" w:hAnsiTheme="majorHAnsi" w:cstheme="majorHAnsi"/>
        </w:rPr>
        <w:t xml:space="preserve"> </w:t>
      </w:r>
      <w:r w:rsidRPr="003E6DFD">
        <w:rPr>
          <w:rFonts w:asciiTheme="majorHAnsi" w:hAnsiTheme="majorHAnsi" w:cstheme="majorHAnsi"/>
        </w:rPr>
        <w:t>Überwachung der Einhaltung der in diesem Bundesgesetz</w:t>
      </w:r>
      <w:r w:rsidR="003E6DFD">
        <w:rPr>
          <w:rFonts w:asciiTheme="majorHAnsi" w:hAnsiTheme="majorHAnsi" w:cstheme="majorHAnsi"/>
        </w:rPr>
        <w:t xml:space="preserve"> </w:t>
      </w:r>
      <w:r w:rsidRPr="003E6DFD">
        <w:rPr>
          <w:rFonts w:asciiTheme="majorHAnsi" w:hAnsiTheme="majorHAnsi" w:cstheme="majorHAnsi"/>
        </w:rPr>
        <w:t>geregelten</w:t>
      </w:r>
      <w:r w:rsidR="003E6DFD">
        <w:rPr>
          <w:rFonts w:asciiTheme="majorHAnsi" w:hAnsiTheme="majorHAnsi" w:cstheme="majorHAnsi"/>
        </w:rPr>
        <w:t xml:space="preserve"> </w:t>
      </w:r>
      <w:r w:rsidRPr="003E6DFD">
        <w:rPr>
          <w:rFonts w:asciiTheme="majorHAnsi" w:hAnsiTheme="majorHAnsi" w:cstheme="majorHAnsi"/>
        </w:rPr>
        <w:t>Angelegenheiten</w:t>
      </w:r>
      <w:r w:rsidR="003E6DFD">
        <w:rPr>
          <w:rFonts w:asciiTheme="majorHAnsi" w:hAnsiTheme="majorHAnsi" w:cstheme="majorHAnsi"/>
        </w:rPr>
        <w:t xml:space="preserve"> </w:t>
      </w:r>
      <w:r w:rsidRPr="003E6DFD">
        <w:rPr>
          <w:rFonts w:asciiTheme="majorHAnsi" w:hAnsiTheme="majorHAnsi" w:cstheme="majorHAnsi"/>
        </w:rPr>
        <w:t>in</w:t>
      </w:r>
      <w:r w:rsidR="003E6DFD">
        <w:rPr>
          <w:rFonts w:asciiTheme="majorHAnsi" w:hAnsiTheme="majorHAnsi" w:cstheme="majorHAnsi"/>
        </w:rPr>
        <w:t xml:space="preserve"> </w:t>
      </w:r>
      <w:r w:rsidRPr="003E6DFD">
        <w:rPr>
          <w:rFonts w:asciiTheme="majorHAnsi" w:hAnsiTheme="majorHAnsi" w:cstheme="majorHAnsi"/>
        </w:rPr>
        <w:t>der</w:t>
      </w:r>
      <w:r w:rsidR="003E6DFD">
        <w:rPr>
          <w:rFonts w:asciiTheme="majorHAnsi" w:hAnsiTheme="majorHAnsi" w:cstheme="majorHAnsi"/>
        </w:rPr>
        <w:t xml:space="preserve"> </w:t>
      </w:r>
      <w:r w:rsidRPr="003E6DFD">
        <w:rPr>
          <w:rFonts w:asciiTheme="majorHAnsi" w:hAnsiTheme="majorHAnsi" w:cstheme="majorHAnsi"/>
        </w:rPr>
        <w:t>Betriebsstätte</w:t>
      </w:r>
      <w:r w:rsidR="003E6DFD">
        <w:rPr>
          <w:rFonts w:asciiTheme="majorHAnsi" w:hAnsiTheme="majorHAnsi" w:cstheme="majorHAnsi"/>
        </w:rPr>
        <w:t xml:space="preserve"> </w:t>
      </w:r>
      <w:r w:rsidRPr="003E6DFD">
        <w:rPr>
          <w:rFonts w:asciiTheme="majorHAnsi" w:hAnsiTheme="majorHAnsi" w:cstheme="majorHAnsi"/>
        </w:rPr>
        <w:t>Aufzeichnungen</w:t>
      </w:r>
      <w:r w:rsidR="003E6DFD">
        <w:rPr>
          <w:rFonts w:asciiTheme="majorHAnsi" w:hAnsiTheme="majorHAnsi" w:cstheme="majorHAnsi"/>
        </w:rPr>
        <w:t xml:space="preserve"> </w:t>
      </w:r>
      <w:r w:rsidRPr="003E6DFD">
        <w:rPr>
          <w:rFonts w:asciiTheme="majorHAnsi" w:hAnsiTheme="majorHAnsi" w:cstheme="majorHAnsi"/>
        </w:rPr>
        <w:t>über</w:t>
      </w:r>
      <w:r w:rsidR="003E6DFD">
        <w:rPr>
          <w:rFonts w:asciiTheme="majorHAnsi" w:hAnsiTheme="majorHAnsi" w:cstheme="majorHAnsi"/>
        </w:rPr>
        <w:t xml:space="preserve"> </w:t>
      </w:r>
      <w:r w:rsidRPr="003E6DFD">
        <w:rPr>
          <w:rFonts w:asciiTheme="majorHAnsi" w:hAnsiTheme="majorHAnsi" w:cstheme="majorHAnsi"/>
        </w:rPr>
        <w:t>die</w:t>
      </w:r>
      <w:r w:rsidR="003E6DFD">
        <w:rPr>
          <w:rFonts w:asciiTheme="majorHAnsi" w:hAnsiTheme="majorHAnsi" w:cstheme="majorHAnsi"/>
        </w:rPr>
        <w:t xml:space="preserve"> </w:t>
      </w:r>
      <w:r w:rsidRPr="003E6DFD">
        <w:rPr>
          <w:rFonts w:asciiTheme="majorHAnsi" w:hAnsiTheme="majorHAnsi" w:cstheme="majorHAnsi"/>
        </w:rPr>
        <w:t>geleisteten</w:t>
      </w:r>
      <w:r w:rsidR="003E6DFD">
        <w:rPr>
          <w:rFonts w:asciiTheme="majorHAnsi" w:hAnsiTheme="majorHAnsi" w:cstheme="majorHAnsi"/>
        </w:rPr>
        <w:t xml:space="preserve"> </w:t>
      </w:r>
      <w:r w:rsidRPr="003E6DFD">
        <w:rPr>
          <w:rFonts w:asciiTheme="majorHAnsi" w:hAnsiTheme="majorHAnsi" w:cstheme="majorHAnsi"/>
        </w:rPr>
        <w:t>Arbeitsstunden zu führen. Der Beginn und die Dauer</w:t>
      </w:r>
      <w:r w:rsidR="003E6DFD">
        <w:rPr>
          <w:rFonts w:asciiTheme="majorHAnsi" w:hAnsiTheme="majorHAnsi" w:cstheme="majorHAnsi"/>
        </w:rPr>
        <w:t xml:space="preserve"> </w:t>
      </w:r>
      <w:r w:rsidRPr="003E6DFD">
        <w:rPr>
          <w:rFonts w:asciiTheme="majorHAnsi" w:hAnsiTheme="majorHAnsi" w:cstheme="majorHAnsi"/>
        </w:rPr>
        <w:t>eines</w:t>
      </w:r>
      <w:r w:rsidR="003E6DFD">
        <w:rPr>
          <w:rFonts w:asciiTheme="majorHAnsi" w:hAnsiTheme="majorHAnsi" w:cstheme="majorHAnsi"/>
        </w:rPr>
        <w:t xml:space="preserve"> </w:t>
      </w:r>
      <w:r w:rsidRPr="003E6DFD">
        <w:rPr>
          <w:rFonts w:asciiTheme="majorHAnsi" w:hAnsiTheme="majorHAnsi" w:cstheme="majorHAnsi"/>
        </w:rPr>
        <w:t>Durchrechnungszeitraumes sind festzuhalten.</w:t>
      </w:r>
    </w:p>
    <w:p w:rsidR="008D0ED7" w:rsidRPr="003E6DFD" w:rsidRDefault="0015732C">
      <w:pPr>
        <w:rPr>
          <w:rFonts w:asciiTheme="majorHAnsi" w:hAnsiTheme="majorHAnsi" w:cstheme="majorHAnsi"/>
        </w:rPr>
      </w:pPr>
      <w:r w:rsidRPr="003E6DFD">
        <w:rPr>
          <w:rFonts w:asciiTheme="majorHAnsi" w:hAnsiTheme="majorHAnsi" w:cstheme="majorHAnsi"/>
        </w:rPr>
        <w:t>Arbeitszeitaufzeichnungen</w:t>
      </w:r>
      <w:r w:rsidR="003E6DFD">
        <w:rPr>
          <w:rFonts w:asciiTheme="majorHAnsi" w:hAnsiTheme="majorHAnsi" w:cstheme="majorHAnsi"/>
        </w:rPr>
        <w:t xml:space="preserve"> </w:t>
      </w:r>
      <w:r w:rsidRPr="003E6DFD">
        <w:rPr>
          <w:rFonts w:asciiTheme="majorHAnsi" w:hAnsiTheme="majorHAnsi" w:cstheme="majorHAnsi"/>
        </w:rPr>
        <w:t>sind</w:t>
      </w:r>
      <w:r w:rsidR="003E6DFD">
        <w:rPr>
          <w:rFonts w:asciiTheme="majorHAnsi" w:hAnsiTheme="majorHAnsi" w:cstheme="majorHAnsi"/>
        </w:rPr>
        <w:t xml:space="preserve"> </w:t>
      </w:r>
      <w:r w:rsidRPr="003E6DFD">
        <w:rPr>
          <w:rFonts w:asciiTheme="majorHAnsi" w:hAnsiTheme="majorHAnsi" w:cstheme="majorHAnsi"/>
        </w:rPr>
        <w:t>für alle vom AZG erfassten Dienstnehmer zu führen, d. h. auch für jene mit fixen Arbeitszeiten, Mehrstunden und/oder Überstundenpauschale</w:t>
      </w:r>
      <w:r w:rsidR="003E6DFD">
        <w:rPr>
          <w:rFonts w:asciiTheme="majorHAnsi" w:hAnsiTheme="majorHAnsi" w:cstheme="majorHAnsi"/>
        </w:rPr>
        <w:t xml:space="preserve"> </w:t>
      </w:r>
      <w:r w:rsidRPr="003E6DFD">
        <w:rPr>
          <w:rFonts w:asciiTheme="majorHAnsi" w:hAnsiTheme="majorHAnsi" w:cstheme="majorHAnsi"/>
        </w:rPr>
        <w:t>oder</w:t>
      </w:r>
      <w:r w:rsidR="003E6DFD">
        <w:rPr>
          <w:rFonts w:asciiTheme="majorHAnsi" w:hAnsiTheme="majorHAnsi" w:cstheme="majorHAnsi"/>
        </w:rPr>
        <w:t xml:space="preserve"> </w:t>
      </w:r>
      <w:r w:rsidRPr="003E6DFD">
        <w:rPr>
          <w:rFonts w:asciiTheme="majorHAnsi" w:hAnsiTheme="majorHAnsi" w:cstheme="majorHAnsi"/>
        </w:rPr>
        <w:t>All-In Vereinbarungen</w:t>
      </w:r>
      <w:r w:rsidR="003E6DFD">
        <w:rPr>
          <w:rFonts w:asciiTheme="majorHAnsi" w:hAnsiTheme="majorHAnsi" w:cstheme="majorHAnsi"/>
        </w:rPr>
        <w:t xml:space="preserve"> </w:t>
      </w:r>
      <w:r w:rsidRPr="003E6DFD">
        <w:rPr>
          <w:rFonts w:asciiTheme="majorHAnsi" w:hAnsiTheme="majorHAnsi" w:cstheme="majorHAnsi"/>
        </w:rPr>
        <w:t>sowie</w:t>
      </w:r>
      <w:r w:rsidR="003E6DFD">
        <w:rPr>
          <w:rFonts w:asciiTheme="majorHAnsi" w:hAnsiTheme="majorHAnsi" w:cstheme="majorHAnsi"/>
        </w:rPr>
        <w:t xml:space="preserve"> </w:t>
      </w:r>
      <w:r w:rsidRPr="003E6DFD">
        <w:rPr>
          <w:rFonts w:asciiTheme="majorHAnsi" w:hAnsiTheme="majorHAnsi" w:cstheme="majorHAnsi"/>
        </w:rPr>
        <w:t>für</w:t>
      </w:r>
      <w:r w:rsidR="003E6DFD">
        <w:rPr>
          <w:rFonts w:asciiTheme="majorHAnsi" w:hAnsiTheme="majorHAnsi" w:cstheme="majorHAnsi"/>
        </w:rPr>
        <w:t xml:space="preserve"> </w:t>
      </w:r>
      <w:r w:rsidRPr="003E6DFD">
        <w:rPr>
          <w:rFonts w:asciiTheme="majorHAnsi" w:hAnsiTheme="majorHAnsi" w:cstheme="majorHAnsi"/>
        </w:rPr>
        <w:t>Teilzeitbeschäftigte</w:t>
      </w:r>
      <w:r w:rsidR="003E6DFD">
        <w:rPr>
          <w:rFonts w:asciiTheme="majorHAnsi" w:hAnsiTheme="majorHAnsi" w:cstheme="majorHAnsi"/>
        </w:rPr>
        <w:t xml:space="preserve"> </w:t>
      </w:r>
      <w:r w:rsidRPr="003E6DFD">
        <w:rPr>
          <w:rFonts w:asciiTheme="majorHAnsi" w:hAnsiTheme="majorHAnsi" w:cstheme="majorHAnsi"/>
        </w:rPr>
        <w:t>(auch</w:t>
      </w:r>
      <w:r w:rsidR="003E6DFD">
        <w:rPr>
          <w:rFonts w:asciiTheme="majorHAnsi" w:hAnsiTheme="majorHAnsi" w:cstheme="majorHAnsi"/>
        </w:rPr>
        <w:t xml:space="preserve"> </w:t>
      </w:r>
      <w:r w:rsidRPr="003E6DFD">
        <w:rPr>
          <w:rFonts w:asciiTheme="majorHAnsi" w:hAnsiTheme="majorHAnsi" w:cstheme="majorHAnsi"/>
        </w:rPr>
        <w:t>geringfügig</w:t>
      </w:r>
      <w:r w:rsidR="003E6DFD">
        <w:rPr>
          <w:rFonts w:asciiTheme="majorHAnsi" w:hAnsiTheme="majorHAnsi" w:cstheme="majorHAnsi"/>
        </w:rPr>
        <w:t xml:space="preserve"> </w:t>
      </w:r>
      <w:r w:rsidRPr="003E6DFD">
        <w:rPr>
          <w:rFonts w:asciiTheme="majorHAnsi" w:hAnsiTheme="majorHAnsi" w:cstheme="majorHAnsi"/>
        </w:rPr>
        <w:t>Beschäftigte).</w:t>
      </w:r>
      <w:r w:rsidR="003E6DFD">
        <w:rPr>
          <w:rFonts w:asciiTheme="majorHAnsi" w:hAnsiTheme="majorHAnsi" w:cstheme="majorHAnsi"/>
        </w:rPr>
        <w:t xml:space="preserve"> </w:t>
      </w:r>
      <w:r w:rsidRPr="003E6DFD">
        <w:rPr>
          <w:rFonts w:asciiTheme="majorHAnsi" w:hAnsiTheme="majorHAnsi" w:cstheme="majorHAnsi"/>
        </w:rPr>
        <w:t>Leitende</w:t>
      </w:r>
      <w:r w:rsidR="003E6DFD">
        <w:rPr>
          <w:rFonts w:asciiTheme="majorHAnsi" w:hAnsiTheme="majorHAnsi" w:cstheme="majorHAnsi"/>
        </w:rPr>
        <w:t xml:space="preserve"> </w:t>
      </w:r>
      <w:r w:rsidRPr="003E6DFD">
        <w:rPr>
          <w:rFonts w:asciiTheme="majorHAnsi" w:hAnsiTheme="majorHAnsi" w:cstheme="majorHAnsi"/>
        </w:rPr>
        <w:t>Angestellte</w:t>
      </w:r>
      <w:r w:rsidR="003E6DFD">
        <w:rPr>
          <w:rFonts w:asciiTheme="majorHAnsi" w:hAnsiTheme="majorHAnsi" w:cstheme="majorHAnsi"/>
        </w:rPr>
        <w:t xml:space="preserve"> </w:t>
      </w:r>
      <w:r w:rsidRPr="003E6DFD">
        <w:rPr>
          <w:rFonts w:asciiTheme="majorHAnsi" w:hAnsiTheme="majorHAnsi" w:cstheme="majorHAnsi"/>
        </w:rPr>
        <w:t>hingegen,</w:t>
      </w:r>
      <w:r w:rsidR="003E6DFD">
        <w:rPr>
          <w:rFonts w:asciiTheme="majorHAnsi" w:hAnsiTheme="majorHAnsi" w:cstheme="majorHAnsi"/>
        </w:rPr>
        <w:t xml:space="preserve"> </w:t>
      </w:r>
      <w:r w:rsidRPr="003E6DFD">
        <w:rPr>
          <w:rFonts w:asciiTheme="majorHAnsi" w:hAnsiTheme="majorHAnsi" w:cstheme="majorHAnsi"/>
        </w:rPr>
        <w:t>denen</w:t>
      </w:r>
      <w:r w:rsidR="003E6DFD">
        <w:rPr>
          <w:rFonts w:asciiTheme="majorHAnsi" w:hAnsiTheme="majorHAnsi" w:cstheme="majorHAnsi"/>
        </w:rPr>
        <w:t xml:space="preserve"> </w:t>
      </w:r>
      <w:r w:rsidRPr="003E6DFD">
        <w:rPr>
          <w:rFonts w:asciiTheme="majorHAnsi" w:hAnsiTheme="majorHAnsi" w:cstheme="majorHAnsi"/>
        </w:rPr>
        <w:t>maßgebliche</w:t>
      </w:r>
      <w:r w:rsidR="003E6DFD">
        <w:rPr>
          <w:rFonts w:asciiTheme="majorHAnsi" w:hAnsiTheme="majorHAnsi" w:cstheme="majorHAnsi"/>
        </w:rPr>
        <w:t xml:space="preserve"> </w:t>
      </w:r>
      <w:r w:rsidRPr="003E6DFD">
        <w:rPr>
          <w:rFonts w:asciiTheme="majorHAnsi" w:hAnsiTheme="majorHAnsi" w:cstheme="majorHAnsi"/>
        </w:rPr>
        <w:t>Führungsaufgaben</w:t>
      </w:r>
      <w:r w:rsidR="003E6DFD">
        <w:rPr>
          <w:rFonts w:asciiTheme="majorHAnsi" w:hAnsiTheme="majorHAnsi" w:cstheme="majorHAnsi"/>
        </w:rPr>
        <w:t xml:space="preserve"> </w:t>
      </w:r>
      <w:r w:rsidRPr="003E6DFD">
        <w:rPr>
          <w:rFonts w:asciiTheme="majorHAnsi" w:hAnsiTheme="majorHAnsi" w:cstheme="majorHAnsi"/>
        </w:rPr>
        <w:t>selbstverantwortlich</w:t>
      </w:r>
      <w:r w:rsidR="003E6DFD">
        <w:rPr>
          <w:rFonts w:asciiTheme="majorHAnsi" w:hAnsiTheme="majorHAnsi" w:cstheme="majorHAnsi"/>
        </w:rPr>
        <w:t xml:space="preserve"> </w:t>
      </w:r>
      <w:r w:rsidRPr="003E6DFD">
        <w:rPr>
          <w:rFonts w:asciiTheme="majorHAnsi" w:hAnsiTheme="majorHAnsi" w:cstheme="majorHAnsi"/>
        </w:rPr>
        <w:t>übertragen</w:t>
      </w:r>
      <w:r w:rsidR="003E6DFD">
        <w:rPr>
          <w:rFonts w:asciiTheme="majorHAnsi" w:hAnsiTheme="majorHAnsi" w:cstheme="majorHAnsi"/>
        </w:rPr>
        <w:t xml:space="preserve"> </w:t>
      </w:r>
      <w:r w:rsidRPr="003E6DFD">
        <w:rPr>
          <w:rFonts w:asciiTheme="majorHAnsi" w:hAnsiTheme="majorHAnsi" w:cstheme="majorHAnsi"/>
        </w:rPr>
        <w:t>sind, unterliegen nicht dem AZG. Wurde</w:t>
      </w:r>
      <w:r w:rsidR="003E6DFD">
        <w:rPr>
          <w:rFonts w:asciiTheme="majorHAnsi" w:hAnsiTheme="majorHAnsi" w:cstheme="majorHAnsi"/>
        </w:rPr>
        <w:t xml:space="preserve"> </w:t>
      </w:r>
      <w:r w:rsidRPr="003E6DFD">
        <w:rPr>
          <w:rFonts w:asciiTheme="majorHAnsi" w:hAnsiTheme="majorHAnsi" w:cstheme="majorHAnsi"/>
        </w:rPr>
        <w:t>(insbesondere</w:t>
      </w:r>
      <w:r w:rsidR="003E6DFD">
        <w:rPr>
          <w:rFonts w:asciiTheme="majorHAnsi" w:hAnsiTheme="majorHAnsi" w:cstheme="majorHAnsi"/>
        </w:rPr>
        <w:t xml:space="preserve"> </w:t>
      </w:r>
      <w:r w:rsidRPr="003E6DFD">
        <w:rPr>
          <w:rFonts w:asciiTheme="majorHAnsi" w:hAnsiTheme="majorHAnsi" w:cstheme="majorHAnsi"/>
        </w:rPr>
        <w:t>bei</w:t>
      </w:r>
      <w:r w:rsidR="003E6DFD">
        <w:rPr>
          <w:rFonts w:asciiTheme="majorHAnsi" w:hAnsiTheme="majorHAnsi" w:cstheme="majorHAnsi"/>
        </w:rPr>
        <w:t xml:space="preserve"> </w:t>
      </w:r>
      <w:r w:rsidRPr="003E6DFD">
        <w:rPr>
          <w:rFonts w:asciiTheme="majorHAnsi" w:hAnsiTheme="majorHAnsi" w:cstheme="majorHAnsi"/>
        </w:rPr>
        <w:t>gleitender</w:t>
      </w:r>
      <w:r w:rsidR="003E6DFD">
        <w:rPr>
          <w:rFonts w:asciiTheme="majorHAnsi" w:hAnsiTheme="majorHAnsi" w:cstheme="majorHAnsi"/>
        </w:rPr>
        <w:t xml:space="preserve"> </w:t>
      </w:r>
      <w:r w:rsidRPr="003E6DFD">
        <w:rPr>
          <w:rFonts w:asciiTheme="majorHAnsi" w:hAnsiTheme="majorHAnsi" w:cstheme="majorHAnsi"/>
        </w:rPr>
        <w:t>Arbeitszeit)</w:t>
      </w:r>
      <w:r w:rsidR="003E6DFD">
        <w:rPr>
          <w:rFonts w:asciiTheme="majorHAnsi" w:hAnsiTheme="majorHAnsi" w:cstheme="majorHAnsi"/>
        </w:rPr>
        <w:t xml:space="preserve"> </w:t>
      </w:r>
      <w:r w:rsidRPr="003E6DFD">
        <w:rPr>
          <w:rFonts w:asciiTheme="majorHAnsi" w:hAnsiTheme="majorHAnsi" w:cstheme="majorHAnsi"/>
        </w:rPr>
        <w:t>vereinbart,</w:t>
      </w:r>
      <w:r w:rsidR="003E6DFD">
        <w:rPr>
          <w:rFonts w:asciiTheme="majorHAnsi" w:hAnsiTheme="majorHAnsi" w:cstheme="majorHAnsi"/>
        </w:rPr>
        <w:t xml:space="preserve"> </w:t>
      </w:r>
      <w:r w:rsidRPr="003E6DFD">
        <w:rPr>
          <w:rFonts w:asciiTheme="majorHAnsi" w:hAnsiTheme="majorHAnsi" w:cstheme="majorHAnsi"/>
        </w:rPr>
        <w:t>dass</w:t>
      </w:r>
      <w:r w:rsidR="003E6DFD">
        <w:rPr>
          <w:rFonts w:asciiTheme="majorHAnsi" w:hAnsiTheme="majorHAnsi" w:cstheme="majorHAnsi"/>
        </w:rPr>
        <w:t xml:space="preserve"> </w:t>
      </w:r>
      <w:r w:rsidRPr="003E6DFD">
        <w:rPr>
          <w:rFonts w:asciiTheme="majorHAnsi" w:hAnsiTheme="majorHAnsi" w:cstheme="majorHAnsi"/>
        </w:rPr>
        <w:t>die</w:t>
      </w:r>
      <w:r w:rsidR="003E6DFD">
        <w:rPr>
          <w:rFonts w:asciiTheme="majorHAnsi" w:hAnsiTheme="majorHAnsi" w:cstheme="majorHAnsi"/>
        </w:rPr>
        <w:t xml:space="preserve"> </w:t>
      </w:r>
      <w:r w:rsidRPr="003E6DFD">
        <w:rPr>
          <w:rFonts w:asciiTheme="majorHAnsi" w:hAnsiTheme="majorHAnsi" w:cstheme="majorHAnsi"/>
        </w:rPr>
        <w:t>Aufzeichnungen vom Dienstnehmer zu</w:t>
      </w:r>
      <w:r w:rsidR="003E6DFD">
        <w:rPr>
          <w:rFonts w:asciiTheme="majorHAnsi" w:hAnsiTheme="majorHAnsi" w:cstheme="majorHAnsi"/>
        </w:rPr>
        <w:t xml:space="preserve"> </w:t>
      </w:r>
      <w:r w:rsidRPr="003E6DFD">
        <w:rPr>
          <w:rFonts w:asciiTheme="majorHAnsi" w:hAnsiTheme="majorHAnsi" w:cstheme="majorHAnsi"/>
        </w:rPr>
        <w:t>führen</w:t>
      </w:r>
      <w:r w:rsidR="003E6DFD">
        <w:rPr>
          <w:rFonts w:asciiTheme="majorHAnsi" w:hAnsiTheme="majorHAnsi" w:cstheme="majorHAnsi"/>
        </w:rPr>
        <w:t xml:space="preserve"> </w:t>
      </w:r>
      <w:r w:rsidRPr="003E6DFD">
        <w:rPr>
          <w:rFonts w:asciiTheme="majorHAnsi" w:hAnsiTheme="majorHAnsi" w:cstheme="majorHAnsi"/>
        </w:rPr>
        <w:t>sind, so hat der Dienstgeber den Dienstnehmer zur ordnungsgemäßen</w:t>
      </w:r>
      <w:r w:rsidR="003E6DFD">
        <w:rPr>
          <w:rFonts w:asciiTheme="majorHAnsi" w:hAnsiTheme="majorHAnsi" w:cstheme="majorHAnsi"/>
        </w:rPr>
        <w:t xml:space="preserve"> </w:t>
      </w:r>
      <w:r w:rsidRPr="003E6DFD">
        <w:rPr>
          <w:rFonts w:asciiTheme="majorHAnsi" w:hAnsiTheme="majorHAnsi" w:cstheme="majorHAnsi"/>
        </w:rPr>
        <w:t>Führung</w:t>
      </w:r>
      <w:r w:rsidR="003E6DFD">
        <w:rPr>
          <w:rFonts w:asciiTheme="majorHAnsi" w:hAnsiTheme="majorHAnsi" w:cstheme="majorHAnsi"/>
        </w:rPr>
        <w:t xml:space="preserve"> </w:t>
      </w:r>
      <w:r w:rsidRPr="003E6DFD">
        <w:rPr>
          <w:rFonts w:asciiTheme="majorHAnsi" w:hAnsiTheme="majorHAnsi" w:cstheme="majorHAnsi"/>
        </w:rPr>
        <w:t>anzuleiten. Der Dienstgeber trägt aber stets die verwaltungsstrafrechtliche Verantwortung für vollständige und korrekte Arbeitszeitaufzeichnungen.</w:t>
      </w:r>
    </w:p>
    <w:p w:rsidR="008D0ED7" w:rsidRPr="003E6DFD" w:rsidRDefault="0015732C">
      <w:pPr>
        <w:rPr>
          <w:rFonts w:asciiTheme="majorHAnsi" w:hAnsiTheme="majorHAnsi" w:cstheme="majorHAnsi"/>
        </w:rPr>
      </w:pPr>
      <w:r w:rsidRPr="003E6DFD">
        <w:rPr>
          <w:rFonts w:asciiTheme="majorHAnsi" w:hAnsiTheme="majorHAnsi" w:cstheme="majorHAnsi"/>
        </w:rPr>
        <w:t xml:space="preserve">Nach Ende der Gleitzeitperiode hat sich der Dienstgeber die Aufzeichnungen aushändigen zu lassen und </w:t>
      </w:r>
      <w:r w:rsidR="00567ED6">
        <w:rPr>
          <w:rFonts w:asciiTheme="majorHAnsi" w:hAnsiTheme="majorHAnsi" w:cstheme="majorHAnsi"/>
        </w:rPr>
        <w:t xml:space="preserve">diese auf ihre Rechtmäßigkeit und Vollständigkeit </w:t>
      </w:r>
      <w:r w:rsidRPr="003E6DFD">
        <w:rPr>
          <w:rFonts w:asciiTheme="majorHAnsi" w:hAnsiTheme="majorHAnsi" w:cstheme="majorHAnsi"/>
        </w:rPr>
        <w:t xml:space="preserve">zu kontrollieren. Werden </w:t>
      </w:r>
      <w:r w:rsidR="00567ED6">
        <w:rPr>
          <w:rFonts w:asciiTheme="majorHAnsi" w:hAnsiTheme="majorHAnsi" w:cstheme="majorHAnsi"/>
        </w:rPr>
        <w:t>Aufzeichnungen</w:t>
      </w:r>
      <w:r w:rsidRPr="003E6DFD">
        <w:rPr>
          <w:rFonts w:asciiTheme="majorHAnsi" w:hAnsiTheme="majorHAnsi" w:cstheme="majorHAnsi"/>
        </w:rPr>
        <w:t xml:space="preserve"> vom Dienstgeber durch ein Zeiterfassungssystem geführt, so ist dem Dienstnehmer nach Ende der Gleitzeitperiode</w:t>
      </w:r>
      <w:r w:rsidR="003E6DFD">
        <w:rPr>
          <w:rFonts w:asciiTheme="majorHAnsi" w:hAnsiTheme="majorHAnsi" w:cstheme="majorHAnsi"/>
        </w:rPr>
        <w:t xml:space="preserve"> </w:t>
      </w:r>
      <w:r w:rsidRPr="003E6DFD">
        <w:rPr>
          <w:rFonts w:asciiTheme="majorHAnsi" w:hAnsiTheme="majorHAnsi" w:cstheme="majorHAnsi"/>
        </w:rPr>
        <w:t>auf</w:t>
      </w:r>
      <w:r w:rsidR="003E6DFD">
        <w:rPr>
          <w:rFonts w:asciiTheme="majorHAnsi" w:hAnsiTheme="majorHAnsi" w:cstheme="majorHAnsi"/>
        </w:rPr>
        <w:t xml:space="preserve"> </w:t>
      </w:r>
      <w:r w:rsidRPr="003E6DFD">
        <w:rPr>
          <w:rFonts w:asciiTheme="majorHAnsi" w:hAnsiTheme="majorHAnsi" w:cstheme="majorHAnsi"/>
        </w:rPr>
        <w:t>Verlangen eine Abschrift der Arbeitszeitaufzeichnungen</w:t>
      </w:r>
      <w:r w:rsidR="003E6DFD">
        <w:rPr>
          <w:rFonts w:asciiTheme="majorHAnsi" w:hAnsiTheme="majorHAnsi" w:cstheme="majorHAnsi"/>
        </w:rPr>
        <w:t xml:space="preserve"> </w:t>
      </w:r>
      <w:r w:rsidRPr="003E6DFD">
        <w:rPr>
          <w:rFonts w:asciiTheme="majorHAnsi" w:hAnsiTheme="majorHAnsi" w:cstheme="majorHAnsi"/>
        </w:rPr>
        <w:t>zu</w:t>
      </w:r>
      <w:r w:rsidR="003E6DFD">
        <w:rPr>
          <w:rFonts w:asciiTheme="majorHAnsi" w:hAnsiTheme="majorHAnsi" w:cstheme="majorHAnsi"/>
        </w:rPr>
        <w:t xml:space="preserve"> </w:t>
      </w:r>
      <w:r w:rsidRPr="003E6DFD">
        <w:rPr>
          <w:rFonts w:asciiTheme="majorHAnsi" w:hAnsiTheme="majorHAnsi" w:cstheme="majorHAnsi"/>
        </w:rPr>
        <w:t>übermitteln, andernfalls ist ihm Einsicht zu gewähren. Ein</w:t>
      </w:r>
      <w:r w:rsidR="003E6DFD">
        <w:rPr>
          <w:rFonts w:asciiTheme="majorHAnsi" w:hAnsiTheme="majorHAnsi" w:cstheme="majorHAnsi"/>
        </w:rPr>
        <w:t xml:space="preserve"> </w:t>
      </w:r>
      <w:r w:rsidRPr="003E6DFD">
        <w:rPr>
          <w:rFonts w:asciiTheme="majorHAnsi" w:hAnsiTheme="majorHAnsi" w:cstheme="majorHAnsi"/>
        </w:rPr>
        <w:t>Verstoß</w:t>
      </w:r>
      <w:r w:rsidR="003E6DFD">
        <w:rPr>
          <w:rFonts w:asciiTheme="majorHAnsi" w:hAnsiTheme="majorHAnsi" w:cstheme="majorHAnsi"/>
        </w:rPr>
        <w:t xml:space="preserve"> </w:t>
      </w:r>
      <w:r w:rsidRPr="003E6DFD">
        <w:rPr>
          <w:rFonts w:asciiTheme="majorHAnsi" w:hAnsiTheme="majorHAnsi" w:cstheme="majorHAnsi"/>
        </w:rPr>
        <w:lastRenderedPageBreak/>
        <w:t>gegen</w:t>
      </w:r>
      <w:r w:rsidR="003E6DFD">
        <w:rPr>
          <w:rFonts w:asciiTheme="majorHAnsi" w:hAnsiTheme="majorHAnsi" w:cstheme="majorHAnsi"/>
        </w:rPr>
        <w:t xml:space="preserve"> </w:t>
      </w:r>
      <w:r w:rsidRPr="003E6DFD">
        <w:rPr>
          <w:rFonts w:asciiTheme="majorHAnsi" w:hAnsiTheme="majorHAnsi" w:cstheme="majorHAnsi"/>
        </w:rPr>
        <w:t>die</w:t>
      </w:r>
      <w:r w:rsidR="003E6DFD">
        <w:rPr>
          <w:rFonts w:asciiTheme="majorHAnsi" w:hAnsiTheme="majorHAnsi" w:cstheme="majorHAnsi"/>
        </w:rPr>
        <w:t xml:space="preserve"> </w:t>
      </w:r>
      <w:r w:rsidRPr="003E6DFD">
        <w:rPr>
          <w:rFonts w:asciiTheme="majorHAnsi" w:hAnsiTheme="majorHAnsi" w:cstheme="majorHAnsi"/>
        </w:rPr>
        <w:t>Aufzeichnungspflicht (fehlende, unvollständige oder falsche Arbeitszeitaufzeichnung) kann</w:t>
      </w:r>
      <w:r w:rsidR="003E6DFD">
        <w:rPr>
          <w:rFonts w:asciiTheme="majorHAnsi" w:hAnsiTheme="majorHAnsi" w:cstheme="majorHAnsi"/>
        </w:rPr>
        <w:t xml:space="preserve"> </w:t>
      </w:r>
      <w:r w:rsidRPr="003E6DFD">
        <w:rPr>
          <w:rFonts w:asciiTheme="majorHAnsi" w:hAnsiTheme="majorHAnsi" w:cstheme="majorHAnsi"/>
        </w:rPr>
        <w:t>folgende</w:t>
      </w:r>
      <w:r w:rsidR="003E6DFD">
        <w:rPr>
          <w:rFonts w:asciiTheme="majorHAnsi" w:hAnsiTheme="majorHAnsi" w:cstheme="majorHAnsi"/>
        </w:rPr>
        <w:t xml:space="preserve"> </w:t>
      </w:r>
      <w:r w:rsidRPr="003E6DFD">
        <w:rPr>
          <w:rFonts w:asciiTheme="majorHAnsi" w:hAnsiTheme="majorHAnsi" w:cstheme="majorHAnsi"/>
        </w:rPr>
        <w:t>Konsequenzen</w:t>
      </w:r>
      <w:r w:rsidR="00567ED6">
        <w:rPr>
          <w:rFonts w:asciiTheme="majorHAnsi" w:hAnsiTheme="majorHAnsi" w:cstheme="majorHAnsi"/>
        </w:rPr>
        <w:t xml:space="preserve"> </w:t>
      </w:r>
      <w:r w:rsidRPr="003E6DFD">
        <w:rPr>
          <w:rFonts w:asciiTheme="majorHAnsi" w:hAnsiTheme="majorHAnsi" w:cstheme="majorHAnsi"/>
        </w:rPr>
        <w:t>nach</w:t>
      </w:r>
      <w:r w:rsidR="00567ED6">
        <w:rPr>
          <w:rFonts w:asciiTheme="majorHAnsi" w:hAnsiTheme="majorHAnsi" w:cstheme="majorHAnsi"/>
        </w:rPr>
        <w:t xml:space="preserve"> sich </w:t>
      </w:r>
      <w:r w:rsidRPr="003E6DFD">
        <w:rPr>
          <w:rFonts w:asciiTheme="majorHAnsi" w:hAnsiTheme="majorHAnsi" w:cstheme="majorHAnsi"/>
        </w:rPr>
        <w:t>ziehen:</w:t>
      </w:r>
    </w:p>
    <w:p w:rsidR="008D0ED7" w:rsidRPr="003E6DFD" w:rsidRDefault="0015732C">
      <w:pPr>
        <w:numPr>
          <w:ilvl w:val="0"/>
          <w:numId w:val="2"/>
        </w:numPr>
        <w:rPr>
          <w:rFonts w:asciiTheme="majorHAnsi" w:hAnsiTheme="majorHAnsi" w:cstheme="majorHAnsi"/>
        </w:rPr>
      </w:pPr>
      <w:r w:rsidRPr="003E6DFD">
        <w:rPr>
          <w:rFonts w:asciiTheme="majorHAnsi" w:hAnsiTheme="majorHAnsi" w:cstheme="majorHAnsi"/>
        </w:rPr>
        <w:t>Nachzahlung von zu niedrig entrichteten Sozialversicherungsbeiträgen (samt V</w:t>
      </w:r>
      <w:r w:rsidR="00567ED6">
        <w:rPr>
          <w:rFonts w:asciiTheme="majorHAnsi" w:hAnsiTheme="majorHAnsi" w:cstheme="majorHAnsi"/>
        </w:rPr>
        <w:t>erzugszinsen)</w:t>
      </w:r>
    </w:p>
    <w:p w:rsidR="008D0ED7" w:rsidRPr="003E6DFD" w:rsidRDefault="0015732C">
      <w:pPr>
        <w:numPr>
          <w:ilvl w:val="0"/>
          <w:numId w:val="2"/>
        </w:numPr>
        <w:rPr>
          <w:rFonts w:asciiTheme="majorHAnsi" w:hAnsiTheme="majorHAnsi" w:cstheme="majorHAnsi"/>
        </w:rPr>
      </w:pPr>
      <w:r w:rsidRPr="003E6DFD">
        <w:rPr>
          <w:rFonts w:asciiTheme="majorHAnsi" w:hAnsiTheme="majorHAnsi" w:cstheme="majorHAnsi"/>
        </w:rPr>
        <w:t>Schätzung der Arbeitszeiten seitens</w:t>
      </w:r>
      <w:r w:rsidR="00567ED6">
        <w:rPr>
          <w:rFonts w:asciiTheme="majorHAnsi" w:hAnsiTheme="majorHAnsi" w:cstheme="majorHAnsi"/>
        </w:rPr>
        <w:t xml:space="preserve"> des Sozialversicherungsträgers</w:t>
      </w:r>
    </w:p>
    <w:p w:rsidR="008D0ED7" w:rsidRPr="003E6DFD" w:rsidRDefault="0015732C">
      <w:pPr>
        <w:numPr>
          <w:ilvl w:val="0"/>
          <w:numId w:val="2"/>
        </w:numPr>
        <w:rPr>
          <w:rFonts w:asciiTheme="majorHAnsi" w:hAnsiTheme="majorHAnsi" w:cstheme="majorHAnsi"/>
        </w:rPr>
      </w:pPr>
      <w:r w:rsidRPr="003E6DFD">
        <w:rPr>
          <w:rFonts w:asciiTheme="majorHAnsi" w:hAnsiTheme="majorHAnsi" w:cstheme="majorHAnsi"/>
        </w:rPr>
        <w:t>Geldstrafen bis zu €</w:t>
      </w:r>
      <w:r w:rsidR="003E6DFD">
        <w:rPr>
          <w:rFonts w:asciiTheme="majorHAnsi" w:hAnsiTheme="majorHAnsi" w:cstheme="majorHAnsi"/>
        </w:rPr>
        <w:t xml:space="preserve"> </w:t>
      </w:r>
      <w:r w:rsidRPr="003E6DFD">
        <w:rPr>
          <w:rFonts w:asciiTheme="majorHAnsi" w:hAnsiTheme="majorHAnsi" w:cstheme="majorHAnsi"/>
        </w:rPr>
        <w:t>1.815,00</w:t>
      </w:r>
      <w:r w:rsidR="003E6DFD">
        <w:rPr>
          <w:rFonts w:asciiTheme="majorHAnsi" w:hAnsiTheme="majorHAnsi" w:cstheme="majorHAnsi"/>
        </w:rPr>
        <w:t xml:space="preserve"> </w:t>
      </w:r>
      <w:r w:rsidRPr="003E6DFD">
        <w:rPr>
          <w:rFonts w:asciiTheme="majorHAnsi" w:hAnsiTheme="majorHAnsi" w:cstheme="majorHAnsi"/>
        </w:rPr>
        <w:t>je Dienstnehme</w:t>
      </w:r>
      <w:r w:rsidR="00567ED6">
        <w:rPr>
          <w:rFonts w:asciiTheme="majorHAnsi" w:hAnsiTheme="majorHAnsi" w:cstheme="majorHAnsi"/>
        </w:rPr>
        <w:t>r (vgl. § 28 Abs. 2 und 8 AZG)</w:t>
      </w:r>
    </w:p>
    <w:p w:rsidR="008D0ED7" w:rsidRPr="003E6DFD" w:rsidRDefault="0015732C">
      <w:pPr>
        <w:numPr>
          <w:ilvl w:val="0"/>
          <w:numId w:val="2"/>
        </w:numPr>
        <w:rPr>
          <w:rFonts w:asciiTheme="majorHAnsi" w:hAnsiTheme="majorHAnsi" w:cstheme="majorHAnsi"/>
        </w:rPr>
      </w:pPr>
      <w:r w:rsidRPr="003E6DFD">
        <w:rPr>
          <w:rFonts w:asciiTheme="majorHAnsi" w:hAnsiTheme="majorHAnsi" w:cstheme="majorHAnsi"/>
        </w:rPr>
        <w:t>Erschwernis für den Dienstgeber, die korrekte Entlohnung des Dienstnehmers im</w:t>
      </w:r>
      <w:r w:rsidR="003E6DFD">
        <w:rPr>
          <w:rFonts w:asciiTheme="majorHAnsi" w:hAnsiTheme="majorHAnsi" w:cstheme="majorHAnsi"/>
        </w:rPr>
        <w:t xml:space="preserve"> </w:t>
      </w:r>
      <w:r w:rsidRPr="003E6DFD">
        <w:rPr>
          <w:rFonts w:asciiTheme="majorHAnsi" w:hAnsiTheme="majorHAnsi" w:cstheme="majorHAnsi"/>
        </w:rPr>
        <w:t>Sinne der Regelungen gegen Lohn</w:t>
      </w:r>
      <w:r w:rsidR="00567ED6">
        <w:rPr>
          <w:rFonts w:asciiTheme="majorHAnsi" w:hAnsiTheme="majorHAnsi" w:cstheme="majorHAnsi"/>
        </w:rPr>
        <w:t>- und Sozialdumping zu belegen</w:t>
      </w:r>
    </w:p>
    <w:p w:rsidR="008D0ED7" w:rsidRDefault="008D0ED7">
      <w:pPr>
        <w:rPr>
          <w:rFonts w:asciiTheme="majorHAnsi" w:hAnsiTheme="majorHAnsi" w:cstheme="majorHAnsi"/>
          <w:i/>
        </w:rPr>
      </w:pPr>
    </w:p>
    <w:p w:rsidR="00B44DC2" w:rsidRDefault="00B44DC2">
      <w:pPr>
        <w:rPr>
          <w:rFonts w:asciiTheme="majorHAnsi" w:hAnsiTheme="majorHAnsi" w:cstheme="majorHAnsi"/>
          <w:i/>
        </w:rPr>
      </w:pPr>
      <w:r>
        <w:rPr>
          <w:rFonts w:asciiTheme="majorHAnsi" w:hAnsiTheme="majorHAnsi" w:cstheme="majorHAnsi"/>
          <w:i/>
        </w:rPr>
        <w:t>Gleitzeitvereinbarung:</w:t>
      </w:r>
    </w:p>
    <w:p w:rsidR="00B44DC2" w:rsidRDefault="00B44DC2">
      <w:pPr>
        <w:rPr>
          <w:rFonts w:asciiTheme="majorHAnsi" w:hAnsiTheme="majorHAnsi" w:cstheme="majorHAnsi"/>
          <w:i/>
        </w:rPr>
      </w:pPr>
    </w:p>
    <w:p w:rsidR="00B44DC2" w:rsidRDefault="00B44DC2">
      <w:pPr>
        <w:rPr>
          <w:rFonts w:asciiTheme="majorHAnsi" w:hAnsiTheme="majorHAnsi" w:cstheme="majorHAnsi"/>
        </w:rPr>
      </w:pPr>
      <w:r>
        <w:rPr>
          <w:rFonts w:asciiTheme="majorHAnsi" w:hAnsiTheme="majorHAnsi" w:cstheme="majorHAnsi"/>
        </w:rPr>
        <w:t xml:space="preserve">Gleitende Arbeitszeit liegt vor, wenn der Dienstnehmer </w:t>
      </w:r>
      <w:r w:rsidR="00824B69">
        <w:rPr>
          <w:rFonts w:asciiTheme="majorHAnsi" w:hAnsiTheme="majorHAnsi" w:cstheme="majorHAnsi"/>
        </w:rPr>
        <w:t>Beginn und Ende seiner täglichen Arbeitszeit, innerhalb eines vereinbarten zeitlichen Rahmens, selbst bestimmen kann.</w:t>
      </w:r>
    </w:p>
    <w:p w:rsidR="00824B69" w:rsidRDefault="00824B69">
      <w:pPr>
        <w:rPr>
          <w:rFonts w:asciiTheme="majorHAnsi" w:hAnsiTheme="majorHAnsi" w:cstheme="majorHAnsi"/>
        </w:rPr>
      </w:pPr>
    </w:p>
    <w:p w:rsidR="00824B69" w:rsidRDefault="00824B69">
      <w:pPr>
        <w:rPr>
          <w:rFonts w:asciiTheme="majorHAnsi" w:hAnsiTheme="majorHAnsi" w:cstheme="majorHAnsi"/>
        </w:rPr>
      </w:pPr>
      <w:r w:rsidRPr="00AA1FE1">
        <w:rPr>
          <w:rFonts w:asciiTheme="majorHAnsi" w:hAnsiTheme="majorHAnsi" w:cstheme="majorHAnsi"/>
        </w:rPr>
        <w:t xml:space="preserve">Eine Gleitzeitvereinbarung erfordert als absolutes Formerfordernis die </w:t>
      </w:r>
      <w:r w:rsidRPr="00AA1FE1">
        <w:rPr>
          <w:rFonts w:asciiTheme="majorHAnsi" w:hAnsiTheme="majorHAnsi" w:cstheme="majorHAnsi"/>
          <w:b/>
        </w:rPr>
        <w:t>Schriftlichkeit</w:t>
      </w:r>
      <w:r w:rsidRPr="00AA1FE1">
        <w:rPr>
          <w:rFonts w:asciiTheme="majorHAnsi" w:hAnsiTheme="majorHAnsi" w:cstheme="majorHAnsi"/>
        </w:rPr>
        <w:t>. Der mündliche Abschluss einer Gleitzeitvereinbarung ist rechtsunwirksam!</w:t>
      </w:r>
    </w:p>
    <w:p w:rsidR="00824B69" w:rsidRDefault="00824B69">
      <w:pPr>
        <w:rPr>
          <w:rFonts w:asciiTheme="majorHAnsi" w:hAnsiTheme="majorHAnsi" w:cstheme="majorHAnsi"/>
        </w:rPr>
      </w:pPr>
    </w:p>
    <w:p w:rsidR="00824B69" w:rsidRPr="00824B69" w:rsidRDefault="00824B69">
      <w:pPr>
        <w:rPr>
          <w:rFonts w:asciiTheme="majorHAnsi" w:hAnsiTheme="majorHAnsi" w:cstheme="majorHAnsi"/>
          <w:u w:val="single"/>
        </w:rPr>
      </w:pPr>
      <w:r w:rsidRPr="00824B69">
        <w:rPr>
          <w:rFonts w:asciiTheme="majorHAnsi" w:hAnsiTheme="majorHAnsi" w:cstheme="majorHAnsi"/>
          <w:u w:val="single"/>
        </w:rPr>
        <w:t>Notwendige Inhalte einer Gleitzeitvereinbarung sind:</w:t>
      </w:r>
    </w:p>
    <w:p w:rsidR="00824B69" w:rsidRDefault="00824B69" w:rsidP="00824B69">
      <w:pPr>
        <w:pStyle w:val="Listenabsatz"/>
        <w:numPr>
          <w:ilvl w:val="0"/>
          <w:numId w:val="9"/>
        </w:numPr>
        <w:rPr>
          <w:rFonts w:asciiTheme="majorHAnsi" w:hAnsiTheme="majorHAnsi" w:cstheme="majorHAnsi"/>
        </w:rPr>
      </w:pPr>
      <w:r>
        <w:rPr>
          <w:rFonts w:asciiTheme="majorHAnsi" w:hAnsiTheme="majorHAnsi" w:cstheme="majorHAnsi"/>
        </w:rPr>
        <w:t>Dauer der Gleitzeitperiode</w:t>
      </w:r>
    </w:p>
    <w:p w:rsidR="00824B69" w:rsidRDefault="00824B69" w:rsidP="00AA1FE1">
      <w:pPr>
        <w:pStyle w:val="Listenabsatz"/>
        <w:ind w:left="1440"/>
        <w:rPr>
          <w:rFonts w:asciiTheme="majorHAnsi" w:hAnsiTheme="majorHAnsi" w:cstheme="majorHAnsi"/>
        </w:rPr>
      </w:pPr>
      <w:r>
        <w:rPr>
          <w:rFonts w:asciiTheme="majorHAnsi" w:hAnsiTheme="majorHAnsi" w:cstheme="majorHAnsi"/>
        </w:rPr>
        <w:t>Die Gleitzeitperiode bezeichnet man als jenen Zeitraum, in dem das Zeitguthaben sowie Zeitschulden aufgebaut sowie abgebaut werden können. Am Ende der Gleitzeitperiode ergibt sich ein Zeitguthaben oder Zeitschulden. Das Zeitguthaben oder die Zeitschulden, können in die nächste Gleitzeitperiode übertragen werden, oder als Zeitguthaben (Überstunden) ausgezahlt werden.</w:t>
      </w:r>
    </w:p>
    <w:p w:rsidR="00824B69" w:rsidRDefault="00824B69" w:rsidP="00824B69">
      <w:pPr>
        <w:pStyle w:val="Listenabsatz"/>
        <w:numPr>
          <w:ilvl w:val="0"/>
          <w:numId w:val="9"/>
        </w:numPr>
        <w:rPr>
          <w:rFonts w:asciiTheme="majorHAnsi" w:hAnsiTheme="majorHAnsi" w:cstheme="majorHAnsi"/>
        </w:rPr>
      </w:pPr>
      <w:r>
        <w:rPr>
          <w:rFonts w:asciiTheme="majorHAnsi" w:hAnsiTheme="majorHAnsi" w:cstheme="majorHAnsi"/>
        </w:rPr>
        <w:t>Gleitzeitrahmen</w:t>
      </w:r>
    </w:p>
    <w:p w:rsidR="00C36874" w:rsidRDefault="00C36874" w:rsidP="00AA1FE1">
      <w:pPr>
        <w:pStyle w:val="Listenabsatz"/>
        <w:ind w:left="1440"/>
        <w:rPr>
          <w:rFonts w:asciiTheme="majorHAnsi" w:hAnsiTheme="majorHAnsi" w:cstheme="majorHAnsi"/>
        </w:rPr>
      </w:pPr>
      <w:r>
        <w:rPr>
          <w:rFonts w:asciiTheme="majorHAnsi" w:hAnsiTheme="majorHAnsi" w:cstheme="majorHAnsi"/>
        </w:rPr>
        <w:t>Als Gleitzeitrahmen bezeichnet man den täglichen Zeitraum, in dem der Arbeitnehmer selbst über Beginn und Ende entscheiden kann. In Einzelvereinbarungen wird der frühestmögliche Beginn und das spätmöglichste Ende bestimmt.</w:t>
      </w:r>
    </w:p>
    <w:p w:rsidR="00824B69" w:rsidRDefault="00824B69" w:rsidP="00824B69">
      <w:pPr>
        <w:pStyle w:val="Listenabsatz"/>
        <w:numPr>
          <w:ilvl w:val="0"/>
          <w:numId w:val="9"/>
        </w:numPr>
        <w:rPr>
          <w:rFonts w:asciiTheme="majorHAnsi" w:hAnsiTheme="majorHAnsi" w:cstheme="majorHAnsi"/>
        </w:rPr>
      </w:pPr>
      <w:r>
        <w:rPr>
          <w:rFonts w:asciiTheme="majorHAnsi" w:hAnsiTheme="majorHAnsi" w:cstheme="majorHAnsi"/>
        </w:rPr>
        <w:t>Höchstausmaß allfälliger Übertragungsmöglichkeiten von Zeitguthaben und Zeitschulden in die nächste Gleitzeitperiode</w:t>
      </w:r>
    </w:p>
    <w:p w:rsidR="00824B69" w:rsidRDefault="00824B69" w:rsidP="00824B69">
      <w:pPr>
        <w:pStyle w:val="Listenabsatz"/>
        <w:numPr>
          <w:ilvl w:val="0"/>
          <w:numId w:val="9"/>
        </w:numPr>
        <w:rPr>
          <w:rFonts w:asciiTheme="majorHAnsi" w:hAnsiTheme="majorHAnsi" w:cstheme="majorHAnsi"/>
        </w:rPr>
      </w:pPr>
      <w:r>
        <w:rPr>
          <w:rFonts w:asciiTheme="majorHAnsi" w:hAnsiTheme="majorHAnsi" w:cstheme="majorHAnsi"/>
        </w:rPr>
        <w:t>Dauer und Lage der fiktiven Normalarbeitszeit</w:t>
      </w:r>
    </w:p>
    <w:p w:rsidR="00C36874" w:rsidRDefault="00C36874" w:rsidP="00C36874">
      <w:pPr>
        <w:rPr>
          <w:rFonts w:asciiTheme="majorHAnsi" w:hAnsiTheme="majorHAnsi" w:cstheme="majorHAnsi"/>
        </w:rPr>
      </w:pPr>
    </w:p>
    <w:p w:rsidR="00C36874" w:rsidRPr="00C36874" w:rsidRDefault="00C36874" w:rsidP="00C36874">
      <w:pPr>
        <w:rPr>
          <w:rFonts w:asciiTheme="majorHAnsi" w:hAnsiTheme="majorHAnsi" w:cstheme="majorHAnsi"/>
          <w:i/>
        </w:rPr>
      </w:pPr>
      <w:r w:rsidRPr="00C36874">
        <w:rPr>
          <w:rFonts w:asciiTheme="majorHAnsi" w:hAnsiTheme="majorHAnsi" w:cstheme="majorHAnsi"/>
          <w:i/>
        </w:rPr>
        <w:t>Änderung der Arbeitszeit:</w:t>
      </w:r>
    </w:p>
    <w:p w:rsidR="00C36874" w:rsidRDefault="00C36874" w:rsidP="00C36874">
      <w:pPr>
        <w:rPr>
          <w:rFonts w:asciiTheme="majorHAnsi" w:hAnsiTheme="majorHAnsi" w:cstheme="majorHAnsi"/>
        </w:rPr>
      </w:pPr>
    </w:p>
    <w:p w:rsidR="00C36874" w:rsidRDefault="00820858" w:rsidP="00C36874">
      <w:pPr>
        <w:rPr>
          <w:rFonts w:asciiTheme="majorHAnsi" w:hAnsiTheme="majorHAnsi" w:cstheme="majorHAnsi"/>
        </w:rPr>
      </w:pPr>
      <w:r>
        <w:rPr>
          <w:rFonts w:asciiTheme="majorHAnsi" w:hAnsiTheme="majorHAnsi" w:cstheme="majorHAnsi"/>
        </w:rPr>
        <w:t>Wird das Ausmaß der Arbeitszeit geändert, hat eine Änderung zum Dienstvertrag zu erfolgen.</w:t>
      </w:r>
    </w:p>
    <w:p w:rsidR="00820858" w:rsidRPr="00C36874" w:rsidRDefault="0073210C" w:rsidP="00C36874">
      <w:pPr>
        <w:rPr>
          <w:rFonts w:asciiTheme="majorHAnsi" w:hAnsiTheme="majorHAnsi" w:cstheme="majorHAnsi"/>
        </w:rPr>
      </w:pPr>
      <w:r>
        <w:rPr>
          <w:rFonts w:asciiTheme="majorHAnsi" w:hAnsiTheme="majorHAnsi" w:cstheme="majorHAnsi"/>
        </w:rPr>
        <w:t>Sie finden ein Muster zur Änderung der Arbeitszeit auf unserer Website.</w:t>
      </w:r>
    </w:p>
    <w:p w:rsidR="00824B69" w:rsidRPr="00B44DC2" w:rsidRDefault="00824B69">
      <w:pPr>
        <w:rPr>
          <w:rFonts w:asciiTheme="majorHAnsi" w:hAnsiTheme="majorHAnsi" w:cstheme="majorHAnsi"/>
        </w:rPr>
      </w:pPr>
    </w:p>
    <w:p w:rsidR="008D0ED7" w:rsidRPr="003E6DFD" w:rsidRDefault="0015732C">
      <w:pPr>
        <w:rPr>
          <w:rFonts w:asciiTheme="majorHAnsi" w:hAnsiTheme="majorHAnsi" w:cstheme="majorHAnsi"/>
          <w:i/>
        </w:rPr>
      </w:pPr>
      <w:r w:rsidRPr="003E6DFD">
        <w:rPr>
          <w:rFonts w:asciiTheme="majorHAnsi" w:hAnsiTheme="majorHAnsi" w:cstheme="majorHAnsi"/>
          <w:i/>
        </w:rPr>
        <w:t>Aushändigungspflicht:</w:t>
      </w:r>
    </w:p>
    <w:p w:rsidR="008D0ED7" w:rsidRPr="003E6DFD" w:rsidRDefault="008D0ED7">
      <w:pPr>
        <w:rPr>
          <w:rFonts w:asciiTheme="majorHAnsi" w:hAnsiTheme="majorHAnsi" w:cstheme="majorHAnsi"/>
          <w:i/>
        </w:rPr>
      </w:pPr>
    </w:p>
    <w:p w:rsidR="008D0ED7" w:rsidRPr="003E6DFD" w:rsidRDefault="0015732C">
      <w:pPr>
        <w:rPr>
          <w:rFonts w:asciiTheme="majorHAnsi" w:hAnsiTheme="majorHAnsi" w:cstheme="majorHAnsi"/>
        </w:rPr>
      </w:pPr>
      <w:r w:rsidRPr="003E6DFD">
        <w:rPr>
          <w:rFonts w:asciiTheme="majorHAnsi" w:hAnsiTheme="majorHAnsi" w:cstheme="majorHAnsi"/>
        </w:rPr>
        <w:t>Der Dienstgeber ist verpflichtet, dem Dienstnehmer folgende Unterlagen zeitnah auszuhändigen:</w:t>
      </w:r>
    </w:p>
    <w:p w:rsidR="008D0ED7" w:rsidRPr="003E6DFD" w:rsidRDefault="0015732C">
      <w:pPr>
        <w:numPr>
          <w:ilvl w:val="0"/>
          <w:numId w:val="1"/>
        </w:numPr>
        <w:rPr>
          <w:rFonts w:asciiTheme="majorHAnsi" w:hAnsiTheme="majorHAnsi" w:cstheme="majorHAnsi"/>
        </w:rPr>
      </w:pPr>
      <w:r w:rsidRPr="003E6DFD">
        <w:rPr>
          <w:rFonts w:asciiTheme="majorHAnsi" w:hAnsiTheme="majorHAnsi" w:cstheme="majorHAnsi"/>
        </w:rPr>
        <w:t>Anmeldung bei dem Versicherungsträger</w:t>
      </w:r>
    </w:p>
    <w:p w:rsidR="008D0ED7" w:rsidRDefault="0015732C">
      <w:pPr>
        <w:numPr>
          <w:ilvl w:val="0"/>
          <w:numId w:val="1"/>
        </w:numPr>
        <w:rPr>
          <w:rFonts w:asciiTheme="majorHAnsi" w:hAnsiTheme="majorHAnsi" w:cstheme="majorHAnsi"/>
        </w:rPr>
      </w:pPr>
      <w:r w:rsidRPr="003E6DFD">
        <w:rPr>
          <w:rFonts w:asciiTheme="majorHAnsi" w:hAnsiTheme="majorHAnsi" w:cstheme="majorHAnsi"/>
        </w:rPr>
        <w:t>Dienstzettel oder Dienstvertrag</w:t>
      </w:r>
    </w:p>
    <w:p w:rsidR="0073210C" w:rsidRPr="00923A07" w:rsidRDefault="0073210C" w:rsidP="0073210C">
      <w:pPr>
        <w:numPr>
          <w:ilvl w:val="1"/>
          <w:numId w:val="1"/>
        </w:numPr>
        <w:rPr>
          <w:rFonts w:asciiTheme="majorHAnsi" w:hAnsiTheme="majorHAnsi" w:cstheme="majorHAnsi"/>
          <w:u w:val="single"/>
        </w:rPr>
      </w:pPr>
      <w:r w:rsidRPr="00923A07">
        <w:rPr>
          <w:rFonts w:asciiTheme="majorHAnsi" w:hAnsiTheme="majorHAnsi" w:cstheme="majorHAnsi"/>
          <w:u w:val="single"/>
        </w:rPr>
        <w:t>Dienstvertrag:</w:t>
      </w:r>
    </w:p>
    <w:p w:rsidR="0073210C" w:rsidRDefault="0073210C" w:rsidP="0073210C">
      <w:pPr>
        <w:ind w:left="1440"/>
        <w:rPr>
          <w:rFonts w:asciiTheme="majorHAnsi" w:hAnsiTheme="majorHAnsi" w:cstheme="majorHAnsi"/>
        </w:rPr>
      </w:pPr>
      <w:r>
        <w:rPr>
          <w:rFonts w:asciiTheme="majorHAnsi" w:hAnsiTheme="majorHAnsi" w:cstheme="majorHAnsi"/>
        </w:rPr>
        <w:t xml:space="preserve">Der Dienstvertrag ist ein privatrechtlicher Vertrag. Er wird zwischen dem Arbeitgeber und dem Arbeitnehmer auf bestimmte oder unbestimmte Zeit geschlossen. Der Arbeitnehmer stellt seine Arbeitskraft auf bestimmte oder </w:t>
      </w:r>
      <w:r>
        <w:rPr>
          <w:rFonts w:asciiTheme="majorHAnsi" w:hAnsiTheme="majorHAnsi" w:cstheme="majorHAnsi"/>
        </w:rPr>
        <w:lastRenderedPageBreak/>
        <w:t>unbestimmte Zeit, unter Leitung des Arbeitgebers, zur Verfügung. Der Dienstvertrag begründet auch die persönliche und wirtschaftliche Abhängigkeit des Arbeitnehmers.</w:t>
      </w:r>
    </w:p>
    <w:p w:rsidR="0073210C" w:rsidRDefault="0073210C" w:rsidP="0073210C">
      <w:pPr>
        <w:ind w:left="1440"/>
        <w:rPr>
          <w:rFonts w:asciiTheme="majorHAnsi" w:hAnsiTheme="majorHAnsi" w:cstheme="majorHAnsi"/>
        </w:rPr>
      </w:pPr>
      <w:r>
        <w:rPr>
          <w:rFonts w:asciiTheme="majorHAnsi" w:hAnsiTheme="majorHAnsi" w:cstheme="majorHAnsi"/>
        </w:rPr>
        <w:t xml:space="preserve">Für das rechtswirksame Zustandekommen des Dienstvertrages gelten die Bestimmungen des ABGB. Wesentliche Erfordernisse sind die </w:t>
      </w:r>
      <w:r w:rsidRPr="0073210C">
        <w:rPr>
          <w:rFonts w:asciiTheme="majorHAnsi" w:hAnsiTheme="majorHAnsi" w:cstheme="majorHAnsi"/>
          <w:u w:val="single"/>
        </w:rPr>
        <w:t xml:space="preserve">Geschäftsfähigkeit </w:t>
      </w:r>
      <w:r w:rsidR="00E15858">
        <w:rPr>
          <w:rFonts w:asciiTheme="majorHAnsi" w:hAnsiTheme="majorHAnsi" w:cstheme="majorHAnsi"/>
        </w:rPr>
        <w:t>der Personen</w:t>
      </w:r>
      <w:r>
        <w:rPr>
          <w:rFonts w:asciiTheme="majorHAnsi" w:hAnsiTheme="majorHAnsi" w:cstheme="majorHAnsi"/>
        </w:rPr>
        <w:t xml:space="preserve"> die den Vertrag abschließen, die </w:t>
      </w:r>
      <w:r w:rsidRPr="0073210C">
        <w:rPr>
          <w:rFonts w:asciiTheme="majorHAnsi" w:hAnsiTheme="majorHAnsi" w:cstheme="majorHAnsi"/>
          <w:u w:val="single"/>
        </w:rPr>
        <w:t>gültige Willenserklärung</w:t>
      </w:r>
      <w:r>
        <w:rPr>
          <w:rFonts w:asciiTheme="majorHAnsi" w:hAnsiTheme="majorHAnsi" w:cstheme="majorHAnsi"/>
        </w:rPr>
        <w:t xml:space="preserve"> und die </w:t>
      </w:r>
      <w:r w:rsidRPr="0073210C">
        <w:rPr>
          <w:rFonts w:asciiTheme="majorHAnsi" w:hAnsiTheme="majorHAnsi" w:cstheme="majorHAnsi"/>
          <w:u w:val="single"/>
        </w:rPr>
        <w:t xml:space="preserve">Möglichkeit und </w:t>
      </w:r>
      <w:proofErr w:type="spellStart"/>
      <w:r w:rsidRPr="0073210C">
        <w:rPr>
          <w:rFonts w:asciiTheme="majorHAnsi" w:hAnsiTheme="majorHAnsi" w:cstheme="majorHAnsi"/>
          <w:u w:val="single"/>
        </w:rPr>
        <w:t>Erlaubtheit</w:t>
      </w:r>
      <w:proofErr w:type="spellEnd"/>
      <w:r>
        <w:rPr>
          <w:rFonts w:asciiTheme="majorHAnsi" w:hAnsiTheme="majorHAnsi" w:cstheme="majorHAnsi"/>
        </w:rPr>
        <w:t xml:space="preserve"> des Vertragsinhalts.</w:t>
      </w:r>
    </w:p>
    <w:p w:rsidR="00B277FA" w:rsidRDefault="00491F28" w:rsidP="0073210C">
      <w:pPr>
        <w:ind w:left="1440"/>
        <w:rPr>
          <w:rFonts w:asciiTheme="majorHAnsi" w:hAnsiTheme="majorHAnsi" w:cstheme="majorHAnsi"/>
        </w:rPr>
      </w:pPr>
      <w:r>
        <w:rPr>
          <w:rFonts w:asciiTheme="majorHAnsi" w:hAnsiTheme="majorHAnsi" w:cstheme="majorHAnsi"/>
        </w:rPr>
        <w:t xml:space="preserve">Inhalt des Dienstvertrages: </w:t>
      </w:r>
    </w:p>
    <w:p w:rsidR="00B277FA" w:rsidRDefault="00491F28" w:rsidP="00B277FA">
      <w:pPr>
        <w:pStyle w:val="Listenabsatz"/>
        <w:numPr>
          <w:ilvl w:val="0"/>
          <w:numId w:val="11"/>
        </w:numPr>
        <w:rPr>
          <w:rFonts w:asciiTheme="majorHAnsi" w:hAnsiTheme="majorHAnsi" w:cstheme="majorHAnsi"/>
        </w:rPr>
      </w:pPr>
      <w:r w:rsidRPr="00B277FA">
        <w:rPr>
          <w:rFonts w:asciiTheme="majorHAnsi" w:hAnsiTheme="majorHAnsi" w:cstheme="majorHAnsi"/>
        </w:rPr>
        <w:t>Probezeit, befristetes/</w:t>
      </w:r>
      <w:r w:rsidR="00B277FA">
        <w:rPr>
          <w:rFonts w:asciiTheme="majorHAnsi" w:hAnsiTheme="majorHAnsi" w:cstheme="majorHAnsi"/>
        </w:rPr>
        <w:t>unbefristetes Dienstverhältnis</w:t>
      </w:r>
    </w:p>
    <w:p w:rsidR="00B277FA" w:rsidRDefault="00491F28" w:rsidP="00B277FA">
      <w:pPr>
        <w:pStyle w:val="Listenabsatz"/>
        <w:numPr>
          <w:ilvl w:val="0"/>
          <w:numId w:val="11"/>
        </w:numPr>
        <w:rPr>
          <w:rFonts w:asciiTheme="majorHAnsi" w:hAnsiTheme="majorHAnsi" w:cstheme="majorHAnsi"/>
        </w:rPr>
      </w:pPr>
      <w:r w:rsidRPr="00B277FA">
        <w:rPr>
          <w:rFonts w:asciiTheme="majorHAnsi" w:hAnsiTheme="majorHAnsi" w:cstheme="majorHAnsi"/>
        </w:rPr>
        <w:t>genau</w:t>
      </w:r>
      <w:r w:rsidR="00B277FA">
        <w:rPr>
          <w:rFonts w:asciiTheme="majorHAnsi" w:hAnsiTheme="majorHAnsi" w:cstheme="majorHAnsi"/>
        </w:rPr>
        <w:t>e Berufsbezeichnung</w:t>
      </w:r>
    </w:p>
    <w:p w:rsidR="00B277FA" w:rsidRDefault="00B277FA" w:rsidP="00B277FA">
      <w:pPr>
        <w:pStyle w:val="Listenabsatz"/>
        <w:numPr>
          <w:ilvl w:val="0"/>
          <w:numId w:val="11"/>
        </w:numPr>
        <w:rPr>
          <w:rFonts w:asciiTheme="majorHAnsi" w:hAnsiTheme="majorHAnsi" w:cstheme="majorHAnsi"/>
        </w:rPr>
      </w:pPr>
      <w:r>
        <w:rPr>
          <w:rFonts w:asciiTheme="majorHAnsi" w:hAnsiTheme="majorHAnsi" w:cstheme="majorHAnsi"/>
        </w:rPr>
        <w:t>genaue Tätigkeitsbeschreibung</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Vollmachten</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Entlohnung</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Mitarbeiterbeteiligungen</w:t>
      </w:r>
    </w:p>
    <w:p w:rsidR="00B277FA" w:rsidRDefault="00491F28" w:rsidP="00B277FA">
      <w:pPr>
        <w:pStyle w:val="Listenabsatz"/>
        <w:numPr>
          <w:ilvl w:val="0"/>
          <w:numId w:val="12"/>
        </w:numPr>
        <w:rPr>
          <w:rFonts w:asciiTheme="majorHAnsi" w:hAnsiTheme="majorHAnsi" w:cstheme="majorHAnsi"/>
        </w:rPr>
      </w:pPr>
      <w:r w:rsidRPr="00B277FA">
        <w:rPr>
          <w:rFonts w:asciiTheme="majorHAnsi" w:hAnsiTheme="majorHAnsi" w:cstheme="majorHAnsi"/>
        </w:rPr>
        <w:t>Sachbezüge mit a</w:t>
      </w:r>
      <w:r w:rsidR="00B277FA">
        <w:rPr>
          <w:rFonts w:asciiTheme="majorHAnsi" w:hAnsiTheme="majorHAnsi" w:cstheme="majorHAnsi"/>
        </w:rPr>
        <w:t>llfälligen Nutzungsrichtlinien</w:t>
      </w:r>
    </w:p>
    <w:p w:rsidR="00B277FA" w:rsidRDefault="00491F28" w:rsidP="00B277FA">
      <w:pPr>
        <w:pStyle w:val="Listenabsatz"/>
        <w:numPr>
          <w:ilvl w:val="0"/>
          <w:numId w:val="12"/>
        </w:numPr>
        <w:rPr>
          <w:rFonts w:asciiTheme="majorHAnsi" w:hAnsiTheme="majorHAnsi" w:cstheme="majorHAnsi"/>
        </w:rPr>
      </w:pPr>
      <w:r w:rsidRPr="00B277FA">
        <w:rPr>
          <w:rFonts w:asciiTheme="majorHAnsi" w:hAnsiTheme="majorHAnsi" w:cstheme="majorHAnsi"/>
        </w:rPr>
        <w:t>Regelungen ü</w:t>
      </w:r>
      <w:r w:rsidR="00B277FA">
        <w:rPr>
          <w:rFonts w:asciiTheme="majorHAnsi" w:hAnsiTheme="majorHAnsi" w:cstheme="majorHAnsi"/>
        </w:rPr>
        <w:t>ber den Entzug von Sachbezügen</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Reisespesenvergütungen</w:t>
      </w:r>
    </w:p>
    <w:p w:rsidR="00B277FA" w:rsidRDefault="00491F28" w:rsidP="00B277FA">
      <w:pPr>
        <w:pStyle w:val="Listenabsatz"/>
        <w:numPr>
          <w:ilvl w:val="0"/>
          <w:numId w:val="12"/>
        </w:numPr>
        <w:rPr>
          <w:rFonts w:asciiTheme="majorHAnsi" w:hAnsiTheme="majorHAnsi" w:cstheme="majorHAnsi"/>
        </w:rPr>
      </w:pPr>
      <w:r w:rsidRPr="00B277FA">
        <w:rPr>
          <w:rFonts w:asciiTheme="majorHAnsi" w:hAnsiTheme="majorHAnsi" w:cstheme="majorHAnsi"/>
        </w:rPr>
        <w:t>Gehaltszahlung am letzten Tag eines M</w:t>
      </w:r>
      <w:r w:rsidR="00B277FA">
        <w:rPr>
          <w:rFonts w:asciiTheme="majorHAnsi" w:hAnsiTheme="majorHAnsi" w:cstheme="majorHAnsi"/>
        </w:rPr>
        <w:t>onats bei Angestellten</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Arbeitsort, Arbeitszeit</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Betriebsurlaub</w:t>
      </w:r>
    </w:p>
    <w:p w:rsidR="00B277FA" w:rsidRDefault="00491F28" w:rsidP="00B277FA">
      <w:pPr>
        <w:pStyle w:val="Listenabsatz"/>
        <w:numPr>
          <w:ilvl w:val="0"/>
          <w:numId w:val="12"/>
        </w:numPr>
        <w:rPr>
          <w:rFonts w:asciiTheme="majorHAnsi" w:hAnsiTheme="majorHAnsi" w:cstheme="majorHAnsi"/>
        </w:rPr>
      </w:pPr>
      <w:r w:rsidRPr="00B277FA">
        <w:rPr>
          <w:rFonts w:asciiTheme="majorHAnsi" w:hAnsiTheme="majorHAnsi" w:cstheme="majorHAnsi"/>
        </w:rPr>
        <w:t>Regelungen</w:t>
      </w:r>
      <w:r w:rsidR="00B277FA" w:rsidRPr="00B277FA">
        <w:rPr>
          <w:rFonts w:asciiTheme="majorHAnsi" w:hAnsiTheme="majorHAnsi" w:cstheme="majorHAnsi"/>
        </w:rPr>
        <w:t xml:space="preserve"> </w:t>
      </w:r>
      <w:r w:rsidR="00B277FA">
        <w:rPr>
          <w:rFonts w:asciiTheme="majorHAnsi" w:hAnsiTheme="majorHAnsi" w:cstheme="majorHAnsi"/>
        </w:rPr>
        <w:t>bezüglich Nebenbeschäftigungen</w:t>
      </w:r>
    </w:p>
    <w:p w:rsidR="00B277FA" w:rsidRDefault="00B277FA" w:rsidP="00B277FA">
      <w:pPr>
        <w:pStyle w:val="Listenabsatz"/>
        <w:numPr>
          <w:ilvl w:val="0"/>
          <w:numId w:val="12"/>
        </w:numPr>
        <w:rPr>
          <w:rFonts w:asciiTheme="majorHAnsi" w:hAnsiTheme="majorHAnsi" w:cstheme="majorHAnsi"/>
        </w:rPr>
      </w:pPr>
      <w:r w:rsidRPr="00B277FA">
        <w:rPr>
          <w:rFonts w:asciiTheme="majorHAnsi" w:hAnsiTheme="majorHAnsi" w:cstheme="majorHAnsi"/>
        </w:rPr>
        <w:t>Konku</w:t>
      </w:r>
      <w:r>
        <w:rPr>
          <w:rFonts w:asciiTheme="majorHAnsi" w:hAnsiTheme="majorHAnsi" w:cstheme="majorHAnsi"/>
        </w:rPr>
        <w:t>rrenzverbot, Konkurrenzklausel</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Beendigung des Dienstverhältnis</w:t>
      </w:r>
    </w:p>
    <w:p w:rsidR="00B277FA" w:rsidRDefault="00B277FA" w:rsidP="00B277FA">
      <w:pPr>
        <w:pStyle w:val="Listenabsatz"/>
        <w:numPr>
          <w:ilvl w:val="0"/>
          <w:numId w:val="12"/>
        </w:numPr>
        <w:rPr>
          <w:rFonts w:asciiTheme="majorHAnsi" w:hAnsiTheme="majorHAnsi" w:cstheme="majorHAnsi"/>
        </w:rPr>
      </w:pPr>
      <w:r>
        <w:rPr>
          <w:rFonts w:asciiTheme="majorHAnsi" w:hAnsiTheme="majorHAnsi" w:cstheme="majorHAnsi"/>
        </w:rPr>
        <w:t>Konventionalstrafe</w:t>
      </w:r>
      <w:r w:rsidRPr="00B277FA">
        <w:rPr>
          <w:rFonts w:asciiTheme="majorHAnsi" w:hAnsiTheme="majorHAnsi" w:cstheme="majorHAnsi"/>
        </w:rPr>
        <w:t xml:space="preserve"> </w:t>
      </w:r>
    </w:p>
    <w:p w:rsidR="00D2344E" w:rsidRDefault="00B277FA" w:rsidP="00D2344E">
      <w:pPr>
        <w:pStyle w:val="Listenabsatz"/>
        <w:numPr>
          <w:ilvl w:val="0"/>
          <w:numId w:val="12"/>
        </w:numPr>
        <w:rPr>
          <w:rFonts w:asciiTheme="majorHAnsi" w:hAnsiTheme="majorHAnsi" w:cstheme="majorHAnsi"/>
        </w:rPr>
      </w:pPr>
      <w:r w:rsidRPr="00B277FA">
        <w:rPr>
          <w:rFonts w:asciiTheme="majorHAnsi" w:hAnsiTheme="majorHAnsi" w:cstheme="majorHAnsi"/>
        </w:rPr>
        <w:t>Rückersatz von Ausbildungskosten</w:t>
      </w:r>
    </w:p>
    <w:p w:rsidR="00EF0B71" w:rsidRPr="00923A07" w:rsidRDefault="00EF0B71" w:rsidP="00EF0B71">
      <w:pPr>
        <w:numPr>
          <w:ilvl w:val="1"/>
          <w:numId w:val="1"/>
        </w:numPr>
        <w:rPr>
          <w:rFonts w:asciiTheme="majorHAnsi" w:hAnsiTheme="majorHAnsi" w:cstheme="majorHAnsi"/>
          <w:u w:val="single"/>
        </w:rPr>
      </w:pPr>
      <w:r w:rsidRPr="00923A07">
        <w:rPr>
          <w:rFonts w:asciiTheme="majorHAnsi" w:hAnsiTheme="majorHAnsi" w:cstheme="majorHAnsi"/>
          <w:u w:val="single"/>
        </w:rPr>
        <w:t>Dienstzettel:</w:t>
      </w:r>
    </w:p>
    <w:p w:rsidR="00EF0B71" w:rsidRDefault="00EF0B71" w:rsidP="00EF0B71">
      <w:pPr>
        <w:ind w:left="1440"/>
        <w:rPr>
          <w:rFonts w:asciiTheme="majorHAnsi" w:hAnsiTheme="majorHAnsi" w:cstheme="majorHAnsi"/>
        </w:rPr>
      </w:pPr>
      <w:r>
        <w:rPr>
          <w:rFonts w:asciiTheme="majorHAnsi" w:hAnsiTheme="majorHAnsi" w:cstheme="majorHAnsi"/>
        </w:rPr>
        <w:t>Rechtsgrundlage der Ausstellungsverpflichtung eines Dienstzettels ist das Arbeitsvertragsrechts-Anpassungsgesetz (AVRAG), Bundesgesetz vom 9. Juli 1993 BGB1. Dieses Bundesgesetz gilt für Arbeitsverhältnisse, die auf einem privatrechtlichen Vertrag beruhen.</w:t>
      </w:r>
    </w:p>
    <w:p w:rsidR="00EF0B71" w:rsidRDefault="00EF0B71" w:rsidP="00EF0B71">
      <w:pPr>
        <w:ind w:left="1440"/>
        <w:rPr>
          <w:rFonts w:asciiTheme="majorHAnsi" w:hAnsiTheme="majorHAnsi" w:cstheme="majorHAnsi"/>
        </w:rPr>
      </w:pPr>
      <w:r>
        <w:rPr>
          <w:rFonts w:asciiTheme="majorHAnsi" w:hAnsiTheme="majorHAnsi" w:cstheme="majorHAnsi"/>
        </w:rPr>
        <w:t>Der Arbeitgeber hat dem Arbeitnehmer un</w:t>
      </w:r>
      <w:r w:rsidR="00E15858">
        <w:rPr>
          <w:rFonts w:asciiTheme="majorHAnsi" w:hAnsiTheme="majorHAnsi" w:cstheme="majorHAnsi"/>
        </w:rPr>
        <w:t>v</w:t>
      </w:r>
      <w:r>
        <w:rPr>
          <w:rFonts w:asciiTheme="majorHAnsi" w:hAnsiTheme="majorHAnsi" w:cstheme="majorHAnsi"/>
        </w:rPr>
        <w:t>erzüglich nach Beginn des Arbeitsverhältnisses eine schriftliche Aufzeichnung über die wesentlichen Rechte und Pflichten aus dem Arbeitsvertrag in Form eines Dienstzettels auszuhändigen.</w:t>
      </w:r>
    </w:p>
    <w:p w:rsidR="00EF0B71" w:rsidRDefault="00EF0B71" w:rsidP="00EF0B71">
      <w:pPr>
        <w:ind w:left="1440"/>
        <w:rPr>
          <w:rFonts w:asciiTheme="majorHAnsi" w:hAnsiTheme="majorHAnsi" w:cstheme="majorHAnsi"/>
        </w:rPr>
      </w:pPr>
      <w:r>
        <w:rPr>
          <w:rFonts w:asciiTheme="majorHAnsi" w:hAnsiTheme="majorHAnsi" w:cstheme="majorHAnsi"/>
        </w:rPr>
        <w:t>Inhalt des Dienstzettels:</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Name und Anschrift des Arbeitgebers</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Name und Anschrift des Arbeitnehmers</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Bei Arbeitsverhältnissen auf bestimmte Zeit das Ende des Arbeitsverhältnisses</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Dauer der Kündigungsfrist und Kündigungstermin</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Gewöhnlicher Arbeitsort</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Einstufungen</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Vorgesehene Verwendung</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Die betragsmäßige Höhe des Grundgehaltes, weitere Entgeltbestandteile (Sonderzahlungen), Fälligkeit des Entgelts</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Ausmaß des jährlichen Erholungsurlaubs</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t>Vereinbarte tägliche oder wöchentliche Normalarbeitszeit</w:t>
      </w:r>
    </w:p>
    <w:p w:rsidR="00EF0B71" w:rsidRDefault="00EF0B71" w:rsidP="00EF0B71">
      <w:pPr>
        <w:pStyle w:val="Listenabsatz"/>
        <w:numPr>
          <w:ilvl w:val="0"/>
          <w:numId w:val="13"/>
        </w:numPr>
        <w:rPr>
          <w:rFonts w:asciiTheme="majorHAnsi" w:hAnsiTheme="majorHAnsi" w:cstheme="majorHAnsi"/>
        </w:rPr>
      </w:pPr>
      <w:r>
        <w:rPr>
          <w:rFonts w:asciiTheme="majorHAnsi" w:hAnsiTheme="majorHAnsi" w:cstheme="majorHAnsi"/>
        </w:rPr>
        <w:lastRenderedPageBreak/>
        <w:t xml:space="preserve">Bezeichnung der auf den Arbeitsvertrag </w:t>
      </w:r>
      <w:r w:rsidR="00E55E7D">
        <w:rPr>
          <w:rFonts w:asciiTheme="majorHAnsi" w:hAnsiTheme="majorHAnsi" w:cstheme="majorHAnsi"/>
        </w:rPr>
        <w:t>allenfalls anzuwendenden Normen</w:t>
      </w:r>
      <w:r>
        <w:rPr>
          <w:rFonts w:asciiTheme="majorHAnsi" w:hAnsiTheme="majorHAnsi" w:cstheme="majorHAnsi"/>
        </w:rPr>
        <w:t xml:space="preserve"> der kollektiven Rechtsgestaltung (Kollektivvert</w:t>
      </w:r>
      <w:r w:rsidR="00E55E7D">
        <w:rPr>
          <w:rFonts w:asciiTheme="majorHAnsi" w:hAnsiTheme="majorHAnsi" w:cstheme="majorHAnsi"/>
        </w:rPr>
        <w:t>rag, Satzung, Mindestlohntarif) und Hinweis auf den Raum im Betrieb, in dem diese zur Einsichtnahme aufliegen</w:t>
      </w:r>
    </w:p>
    <w:p w:rsidR="00D13E95" w:rsidRDefault="00D13E95" w:rsidP="00D13E95">
      <w:pPr>
        <w:ind w:left="1440"/>
        <w:rPr>
          <w:rFonts w:asciiTheme="majorHAnsi" w:hAnsiTheme="majorHAnsi" w:cstheme="majorHAnsi"/>
        </w:rPr>
      </w:pPr>
      <w:r>
        <w:rPr>
          <w:rFonts w:asciiTheme="majorHAnsi" w:hAnsiTheme="majorHAnsi" w:cstheme="majorHAnsi"/>
        </w:rPr>
        <w:t>Keine Verpflichtung zur Aushändigung eines Dienstzettels besteht, wenn</w:t>
      </w:r>
    </w:p>
    <w:p w:rsidR="00D13E95" w:rsidRDefault="00D13E95" w:rsidP="00D13E95">
      <w:pPr>
        <w:pStyle w:val="Listenabsatz"/>
        <w:numPr>
          <w:ilvl w:val="0"/>
          <w:numId w:val="16"/>
        </w:numPr>
        <w:rPr>
          <w:rFonts w:asciiTheme="majorHAnsi" w:hAnsiTheme="majorHAnsi" w:cstheme="majorHAnsi"/>
        </w:rPr>
      </w:pPr>
      <w:r>
        <w:rPr>
          <w:rFonts w:asciiTheme="majorHAnsi" w:hAnsiTheme="majorHAnsi" w:cstheme="majorHAnsi"/>
        </w:rPr>
        <w:t>Die Dauer des Arbeitsverhältnisses höchstens 1 Monat beträgt</w:t>
      </w:r>
    </w:p>
    <w:p w:rsidR="00D13E95" w:rsidRPr="00D13E95" w:rsidRDefault="00D13E95" w:rsidP="00D13E95">
      <w:pPr>
        <w:pStyle w:val="Listenabsatz"/>
        <w:numPr>
          <w:ilvl w:val="0"/>
          <w:numId w:val="16"/>
        </w:numPr>
        <w:rPr>
          <w:rFonts w:asciiTheme="majorHAnsi" w:hAnsiTheme="majorHAnsi" w:cstheme="majorHAnsi"/>
        </w:rPr>
      </w:pPr>
      <w:r>
        <w:rPr>
          <w:rFonts w:asciiTheme="majorHAnsi" w:hAnsiTheme="majorHAnsi" w:cstheme="majorHAnsi"/>
        </w:rPr>
        <w:t>Ein schriftlicher Dienstvertrag ausgehändigt wurde der alle wesentlichen Angaben enthält</w:t>
      </w:r>
    </w:p>
    <w:p w:rsidR="008D0ED7" w:rsidRPr="003E6DFD" w:rsidRDefault="0015732C">
      <w:pPr>
        <w:numPr>
          <w:ilvl w:val="0"/>
          <w:numId w:val="1"/>
        </w:numPr>
        <w:rPr>
          <w:rFonts w:asciiTheme="majorHAnsi" w:hAnsiTheme="majorHAnsi" w:cstheme="majorHAnsi"/>
        </w:rPr>
      </w:pPr>
      <w:r w:rsidRPr="003E6DFD">
        <w:rPr>
          <w:rFonts w:asciiTheme="majorHAnsi" w:hAnsiTheme="majorHAnsi" w:cstheme="majorHAnsi"/>
        </w:rPr>
        <w:t>die monatlichen Lohn- und Gehaltsabrechnungen</w:t>
      </w:r>
    </w:p>
    <w:p w:rsidR="008D0ED7" w:rsidRPr="003E6DFD" w:rsidRDefault="0015732C">
      <w:pPr>
        <w:numPr>
          <w:ilvl w:val="0"/>
          <w:numId w:val="1"/>
        </w:numPr>
        <w:rPr>
          <w:rFonts w:asciiTheme="majorHAnsi" w:hAnsiTheme="majorHAnsi" w:cstheme="majorHAnsi"/>
        </w:rPr>
      </w:pPr>
      <w:r w:rsidRPr="003E6DFD">
        <w:rPr>
          <w:rFonts w:asciiTheme="majorHAnsi" w:hAnsiTheme="majorHAnsi" w:cstheme="majorHAnsi"/>
        </w:rPr>
        <w:t>Abmeldung bei dem Versicherungsträger</w:t>
      </w:r>
    </w:p>
    <w:p w:rsidR="008D0ED7" w:rsidRPr="003E6DFD" w:rsidRDefault="0015732C">
      <w:pPr>
        <w:numPr>
          <w:ilvl w:val="0"/>
          <w:numId w:val="1"/>
        </w:numPr>
        <w:rPr>
          <w:rFonts w:asciiTheme="majorHAnsi" w:hAnsiTheme="majorHAnsi" w:cstheme="majorHAnsi"/>
        </w:rPr>
      </w:pPr>
      <w:r w:rsidRPr="003E6DFD">
        <w:rPr>
          <w:rFonts w:asciiTheme="majorHAnsi" w:hAnsiTheme="majorHAnsi" w:cstheme="majorHAnsi"/>
        </w:rPr>
        <w:t>Endabrechnung des Dienstverhältnisses</w:t>
      </w:r>
    </w:p>
    <w:p w:rsidR="008D0ED7" w:rsidRPr="00AA1FE1" w:rsidRDefault="0015732C">
      <w:pPr>
        <w:rPr>
          <w:rFonts w:asciiTheme="majorHAnsi" w:hAnsiTheme="majorHAnsi" w:cstheme="majorHAnsi"/>
          <w:b/>
        </w:rPr>
      </w:pPr>
      <w:r w:rsidRPr="00AA1FE1">
        <w:rPr>
          <w:rFonts w:asciiTheme="majorHAnsi" w:hAnsiTheme="majorHAnsi" w:cstheme="majorHAnsi"/>
          <w:b/>
        </w:rPr>
        <w:t>Eine Missachtung dieser Pflicht</w:t>
      </w:r>
      <w:r w:rsidR="00AA1FE1">
        <w:rPr>
          <w:rFonts w:asciiTheme="majorHAnsi" w:hAnsiTheme="majorHAnsi" w:cstheme="majorHAnsi"/>
          <w:b/>
        </w:rPr>
        <w:t>en</w:t>
      </w:r>
      <w:r w:rsidRPr="00AA1FE1">
        <w:rPr>
          <w:rFonts w:asciiTheme="majorHAnsi" w:hAnsiTheme="majorHAnsi" w:cstheme="majorHAnsi"/>
          <w:b/>
        </w:rPr>
        <w:t xml:space="preserve"> wird sanktioniert.</w:t>
      </w:r>
    </w:p>
    <w:p w:rsidR="00D911A5" w:rsidRDefault="00D911A5">
      <w:pPr>
        <w:rPr>
          <w:rFonts w:asciiTheme="majorHAnsi" w:hAnsiTheme="majorHAnsi" w:cstheme="majorHAnsi"/>
        </w:rPr>
      </w:pPr>
    </w:p>
    <w:p w:rsidR="00D911A5" w:rsidRDefault="00D911A5">
      <w:pPr>
        <w:rPr>
          <w:rFonts w:asciiTheme="majorHAnsi" w:hAnsiTheme="majorHAnsi" w:cstheme="majorHAnsi"/>
        </w:rPr>
      </w:pPr>
    </w:p>
    <w:p w:rsidR="00D911A5" w:rsidRDefault="00D911A5" w:rsidP="00D911A5">
      <w:pPr>
        <w:jc w:val="center"/>
        <w:rPr>
          <w:rFonts w:asciiTheme="majorHAnsi" w:hAnsiTheme="majorHAnsi" w:cstheme="majorHAnsi"/>
          <w:b/>
          <w:sz w:val="28"/>
        </w:rPr>
      </w:pPr>
      <w:r w:rsidRPr="00D911A5">
        <w:rPr>
          <w:rFonts w:asciiTheme="majorHAnsi" w:hAnsiTheme="majorHAnsi" w:cstheme="majorHAnsi"/>
          <w:b/>
          <w:sz w:val="28"/>
        </w:rPr>
        <w:t>Pflichten des Dienst</w:t>
      </w:r>
      <w:r w:rsidR="006B0F47">
        <w:rPr>
          <w:rFonts w:asciiTheme="majorHAnsi" w:hAnsiTheme="majorHAnsi" w:cstheme="majorHAnsi"/>
          <w:b/>
          <w:sz w:val="28"/>
        </w:rPr>
        <w:t>g</w:t>
      </w:r>
      <w:r w:rsidRPr="00D911A5">
        <w:rPr>
          <w:rFonts w:asciiTheme="majorHAnsi" w:hAnsiTheme="majorHAnsi" w:cstheme="majorHAnsi"/>
          <w:b/>
          <w:sz w:val="28"/>
        </w:rPr>
        <w:t xml:space="preserve">ebers bei </w:t>
      </w:r>
      <w:r w:rsidR="006B0F47">
        <w:rPr>
          <w:rFonts w:asciiTheme="majorHAnsi" w:hAnsiTheme="majorHAnsi" w:cstheme="majorHAnsi"/>
          <w:b/>
          <w:sz w:val="28"/>
        </w:rPr>
        <w:t>s</w:t>
      </w:r>
      <w:r w:rsidRPr="00D911A5">
        <w:rPr>
          <w:rFonts w:asciiTheme="majorHAnsi" w:hAnsiTheme="majorHAnsi" w:cstheme="majorHAnsi"/>
          <w:b/>
          <w:sz w:val="28"/>
        </w:rPr>
        <w:t>chwangeren Mitarbeiterinnen</w:t>
      </w:r>
    </w:p>
    <w:p w:rsidR="00D911A5" w:rsidRDefault="00D911A5" w:rsidP="00D911A5">
      <w:pPr>
        <w:jc w:val="center"/>
        <w:rPr>
          <w:rFonts w:asciiTheme="majorHAnsi" w:hAnsiTheme="majorHAnsi" w:cstheme="majorHAnsi"/>
          <w:b/>
          <w:sz w:val="28"/>
        </w:rPr>
      </w:pPr>
    </w:p>
    <w:p w:rsidR="00D911A5" w:rsidRPr="00D911A5" w:rsidRDefault="00D911A5" w:rsidP="00D911A5">
      <w:pPr>
        <w:rPr>
          <w:rFonts w:asciiTheme="majorHAnsi" w:hAnsiTheme="majorHAnsi" w:cstheme="majorHAnsi"/>
          <w:u w:val="single"/>
        </w:rPr>
      </w:pPr>
      <w:proofErr w:type="spellStart"/>
      <w:r w:rsidRPr="00D911A5">
        <w:rPr>
          <w:rFonts w:asciiTheme="majorHAnsi" w:hAnsiTheme="majorHAnsi" w:cstheme="majorHAnsi"/>
          <w:u w:val="single"/>
        </w:rPr>
        <w:t>Kündigungs</w:t>
      </w:r>
      <w:proofErr w:type="spellEnd"/>
      <w:r w:rsidRPr="00D911A5">
        <w:rPr>
          <w:rFonts w:asciiTheme="majorHAnsi" w:hAnsiTheme="majorHAnsi" w:cstheme="majorHAnsi"/>
          <w:u w:val="single"/>
        </w:rPr>
        <w:t xml:space="preserve"> - &amp; </w:t>
      </w:r>
      <w:proofErr w:type="spellStart"/>
      <w:r w:rsidRPr="00D911A5">
        <w:rPr>
          <w:rFonts w:asciiTheme="majorHAnsi" w:hAnsiTheme="majorHAnsi" w:cstheme="majorHAnsi"/>
          <w:u w:val="single"/>
        </w:rPr>
        <w:t>Entlassungschutz</w:t>
      </w:r>
      <w:proofErr w:type="spellEnd"/>
    </w:p>
    <w:p w:rsidR="00D911A5" w:rsidRDefault="00D911A5" w:rsidP="00D911A5">
      <w:pPr>
        <w:pStyle w:val="KeinLeerraum"/>
      </w:pPr>
    </w:p>
    <w:p w:rsidR="00D911A5" w:rsidRPr="00D911A5" w:rsidRDefault="00D911A5" w:rsidP="00D911A5">
      <w:pPr>
        <w:rPr>
          <w:rFonts w:asciiTheme="majorHAnsi" w:hAnsiTheme="majorHAnsi" w:cstheme="majorHAnsi"/>
        </w:rPr>
      </w:pPr>
      <w:r w:rsidRPr="00D911A5">
        <w:rPr>
          <w:rFonts w:asciiTheme="majorHAnsi" w:hAnsiTheme="majorHAnsi" w:cstheme="majorHAnsi"/>
        </w:rPr>
        <w:t xml:space="preserve">Ab Beginn der Schwangerschaft bis zu 4 Monate nach der Entbindung besteht für die schwangere Dienstnehmerin ein </w:t>
      </w:r>
      <w:proofErr w:type="spellStart"/>
      <w:r w:rsidRPr="00D911A5">
        <w:rPr>
          <w:rFonts w:asciiTheme="majorHAnsi" w:hAnsiTheme="majorHAnsi" w:cstheme="majorHAnsi"/>
        </w:rPr>
        <w:t>Kündigungs</w:t>
      </w:r>
      <w:proofErr w:type="spellEnd"/>
      <w:r w:rsidRPr="00D911A5">
        <w:rPr>
          <w:rFonts w:asciiTheme="majorHAnsi" w:hAnsiTheme="majorHAnsi" w:cstheme="majorHAnsi"/>
        </w:rPr>
        <w:t xml:space="preserve"> - </w:t>
      </w:r>
      <w:r w:rsidR="006B0F47">
        <w:rPr>
          <w:rFonts w:asciiTheme="majorHAnsi" w:hAnsiTheme="majorHAnsi" w:cstheme="majorHAnsi"/>
        </w:rPr>
        <w:t>und</w:t>
      </w:r>
      <w:r w:rsidRPr="00D911A5">
        <w:rPr>
          <w:rFonts w:asciiTheme="majorHAnsi" w:hAnsiTheme="majorHAnsi" w:cstheme="majorHAnsi"/>
        </w:rPr>
        <w:t xml:space="preserve"> Entlassungsschutz.</w:t>
      </w:r>
    </w:p>
    <w:p w:rsidR="00D911A5" w:rsidRDefault="00D911A5" w:rsidP="00D911A5">
      <w:pPr>
        <w:pStyle w:val="Listenabsatz"/>
        <w:numPr>
          <w:ilvl w:val="0"/>
          <w:numId w:val="6"/>
        </w:numPr>
        <w:rPr>
          <w:rFonts w:asciiTheme="majorHAnsi" w:hAnsiTheme="majorHAnsi" w:cstheme="majorHAnsi"/>
        </w:rPr>
      </w:pPr>
      <w:r w:rsidRPr="00D911A5">
        <w:rPr>
          <w:rFonts w:asciiTheme="majorHAnsi" w:hAnsiTheme="majorHAnsi" w:cstheme="majorHAnsi"/>
        </w:rPr>
        <w:t>Im Falle einer Fehlgeburt endet dieser Schutz bereits nach 4 Wochen der Entbindung.</w:t>
      </w:r>
    </w:p>
    <w:p w:rsidR="00CD6FF1" w:rsidRPr="00D911A5" w:rsidRDefault="00CD6FF1" w:rsidP="00CD6FF1">
      <w:pPr>
        <w:pStyle w:val="Listenabsatz"/>
        <w:rPr>
          <w:rFonts w:asciiTheme="majorHAnsi" w:hAnsiTheme="majorHAnsi" w:cstheme="majorHAnsi"/>
        </w:rPr>
      </w:pPr>
    </w:p>
    <w:p w:rsidR="00D911A5" w:rsidRDefault="00D911A5" w:rsidP="00D911A5">
      <w:pPr>
        <w:rPr>
          <w:rFonts w:asciiTheme="majorHAnsi" w:hAnsiTheme="majorHAnsi" w:cstheme="majorHAnsi"/>
        </w:rPr>
      </w:pPr>
      <w:r>
        <w:rPr>
          <w:rFonts w:asciiTheme="majorHAnsi" w:hAnsiTheme="majorHAnsi" w:cstheme="majorHAnsi"/>
        </w:rPr>
        <w:t>Stellt sich bei einer Kündigung seitens Dienstgeber</w:t>
      </w:r>
      <w:r w:rsidR="006F0FE2">
        <w:rPr>
          <w:rFonts w:asciiTheme="majorHAnsi" w:hAnsiTheme="majorHAnsi" w:cstheme="majorHAnsi"/>
        </w:rPr>
        <w:t>s</w:t>
      </w:r>
      <w:r>
        <w:rPr>
          <w:rFonts w:asciiTheme="majorHAnsi" w:hAnsiTheme="majorHAnsi" w:cstheme="majorHAnsi"/>
        </w:rPr>
        <w:t xml:space="preserve"> im Nachhinein heraus, dass die Dienstnehmerin zu diesem Zeitpunkt bereits schwanger war, ist die Kündigung rechtsunwirksam.</w:t>
      </w:r>
    </w:p>
    <w:p w:rsidR="00CD6FF1" w:rsidRDefault="00CD6FF1" w:rsidP="00CD6FF1">
      <w:pPr>
        <w:pStyle w:val="Listenabsatz"/>
        <w:numPr>
          <w:ilvl w:val="0"/>
          <w:numId w:val="6"/>
        </w:numPr>
        <w:rPr>
          <w:rFonts w:asciiTheme="majorHAnsi" w:hAnsiTheme="majorHAnsi" w:cstheme="majorHAnsi"/>
        </w:rPr>
      </w:pPr>
      <w:r>
        <w:rPr>
          <w:rFonts w:asciiTheme="majorHAnsi" w:hAnsiTheme="majorHAnsi" w:cstheme="majorHAnsi"/>
        </w:rPr>
        <w:t>Dienstnehmerin muss dem Arbeitgeber innerhalb von 5 Arbeitstagen die Schwangerschaft mitteilen (mündlich oder schriftlich)</w:t>
      </w:r>
    </w:p>
    <w:p w:rsidR="00CD6FF1" w:rsidRDefault="00CD6FF1" w:rsidP="00CD6FF1">
      <w:pPr>
        <w:pStyle w:val="Listenabsatz"/>
        <w:numPr>
          <w:ilvl w:val="0"/>
          <w:numId w:val="6"/>
        </w:numPr>
        <w:rPr>
          <w:rFonts w:asciiTheme="majorHAnsi" w:hAnsiTheme="majorHAnsi" w:cstheme="majorHAnsi"/>
        </w:rPr>
      </w:pPr>
      <w:r>
        <w:rPr>
          <w:rFonts w:asciiTheme="majorHAnsi" w:hAnsiTheme="majorHAnsi" w:cstheme="majorHAnsi"/>
        </w:rPr>
        <w:t>Sowie eine ärztliche Bestätigung vorlegen</w:t>
      </w:r>
    </w:p>
    <w:p w:rsidR="00CD6FF1" w:rsidRPr="00CD6FF1" w:rsidRDefault="00CD6FF1" w:rsidP="00CD6FF1">
      <w:pPr>
        <w:rPr>
          <w:rFonts w:asciiTheme="majorHAnsi" w:hAnsiTheme="majorHAnsi" w:cstheme="majorHAnsi"/>
        </w:rPr>
      </w:pPr>
    </w:p>
    <w:p w:rsidR="00CD6FF1" w:rsidRPr="00CD6FF1" w:rsidRDefault="00CD6FF1" w:rsidP="00CD6FF1">
      <w:pPr>
        <w:rPr>
          <w:rFonts w:asciiTheme="majorHAnsi" w:hAnsiTheme="majorHAnsi" w:cstheme="majorHAnsi"/>
        </w:rPr>
      </w:pPr>
      <w:r>
        <w:rPr>
          <w:rFonts w:asciiTheme="majorHAnsi" w:hAnsiTheme="majorHAnsi" w:cstheme="majorHAnsi"/>
        </w:rPr>
        <w:t xml:space="preserve">Bei verspäteter Meldung verliert die Dienstnehmerin den Kündigungsschutz, jedoch nur bei Fremdverschulden. </w:t>
      </w:r>
    </w:p>
    <w:p w:rsidR="00D911A5" w:rsidRPr="00D911A5" w:rsidRDefault="00D911A5" w:rsidP="00D911A5">
      <w:pPr>
        <w:rPr>
          <w:rFonts w:asciiTheme="majorHAnsi" w:hAnsiTheme="majorHAnsi" w:cstheme="majorHAnsi"/>
        </w:rPr>
      </w:pPr>
    </w:p>
    <w:p w:rsidR="00D911A5" w:rsidRPr="00D911A5" w:rsidRDefault="00D911A5" w:rsidP="00D911A5">
      <w:pPr>
        <w:rPr>
          <w:rFonts w:asciiTheme="majorHAnsi" w:hAnsiTheme="majorHAnsi" w:cstheme="majorHAnsi"/>
          <w:u w:val="single"/>
        </w:rPr>
      </w:pPr>
      <w:r w:rsidRPr="00D911A5">
        <w:rPr>
          <w:rFonts w:asciiTheme="majorHAnsi" w:hAnsiTheme="majorHAnsi" w:cstheme="majorHAnsi"/>
          <w:u w:val="single"/>
        </w:rPr>
        <w:t>Meldepflicht</w:t>
      </w:r>
    </w:p>
    <w:p w:rsidR="00D911A5" w:rsidRDefault="00D911A5" w:rsidP="00D911A5">
      <w:pPr>
        <w:pStyle w:val="KeinLeerraum"/>
      </w:pPr>
    </w:p>
    <w:p w:rsidR="00D911A5" w:rsidRPr="00D911A5" w:rsidRDefault="00D911A5" w:rsidP="00D911A5">
      <w:pPr>
        <w:rPr>
          <w:rFonts w:asciiTheme="majorHAnsi" w:hAnsiTheme="majorHAnsi" w:cstheme="majorHAnsi"/>
        </w:rPr>
      </w:pPr>
      <w:r w:rsidRPr="00D911A5">
        <w:rPr>
          <w:rFonts w:asciiTheme="majorHAnsi" w:hAnsiTheme="majorHAnsi" w:cstheme="majorHAnsi"/>
        </w:rPr>
        <w:t xml:space="preserve">Der Dienstgeber ist dazu verpflichtet, das Arbeitsinspektorat </w:t>
      </w:r>
      <w:r w:rsidR="00503ABB">
        <w:rPr>
          <w:rFonts w:asciiTheme="majorHAnsi" w:hAnsiTheme="majorHAnsi" w:cstheme="majorHAnsi"/>
        </w:rPr>
        <w:t xml:space="preserve">(ab bestehen der Schwangerschaft) </w:t>
      </w:r>
      <w:r w:rsidRPr="00D911A5">
        <w:rPr>
          <w:rFonts w:asciiTheme="majorHAnsi" w:hAnsiTheme="majorHAnsi" w:cstheme="majorHAnsi"/>
        </w:rPr>
        <w:t>über die Schwangerschaft der Dienstnehmerin zu informieren</w:t>
      </w:r>
      <w:r w:rsidR="00CD6FF1">
        <w:rPr>
          <w:rFonts w:asciiTheme="majorHAnsi" w:hAnsiTheme="majorHAnsi" w:cstheme="majorHAnsi"/>
        </w:rPr>
        <w:t>, ansonsten droht eine Geldstrafe</w:t>
      </w:r>
      <w:r w:rsidR="00503ABB">
        <w:rPr>
          <w:rFonts w:asciiTheme="majorHAnsi" w:hAnsiTheme="majorHAnsi" w:cstheme="majorHAnsi"/>
        </w:rPr>
        <w:t>.</w:t>
      </w:r>
    </w:p>
    <w:p w:rsidR="00D911A5" w:rsidRPr="00D911A5" w:rsidRDefault="00D911A5" w:rsidP="00D911A5">
      <w:pPr>
        <w:pStyle w:val="Listenabsatz"/>
        <w:numPr>
          <w:ilvl w:val="0"/>
          <w:numId w:val="4"/>
        </w:numPr>
        <w:rPr>
          <w:rFonts w:asciiTheme="majorHAnsi" w:hAnsiTheme="majorHAnsi" w:cstheme="majorHAnsi"/>
        </w:rPr>
      </w:pPr>
      <w:r w:rsidRPr="00D911A5">
        <w:rPr>
          <w:rFonts w:asciiTheme="majorHAnsi" w:hAnsiTheme="majorHAnsi" w:cstheme="majorHAnsi"/>
        </w:rPr>
        <w:t>Name</w:t>
      </w:r>
    </w:p>
    <w:p w:rsidR="00D911A5" w:rsidRPr="00D911A5" w:rsidRDefault="00D911A5" w:rsidP="00D911A5">
      <w:pPr>
        <w:pStyle w:val="Listenabsatz"/>
        <w:numPr>
          <w:ilvl w:val="0"/>
          <w:numId w:val="4"/>
        </w:numPr>
        <w:rPr>
          <w:rFonts w:asciiTheme="majorHAnsi" w:hAnsiTheme="majorHAnsi" w:cstheme="majorHAnsi"/>
        </w:rPr>
      </w:pPr>
      <w:r w:rsidRPr="00D911A5">
        <w:rPr>
          <w:rFonts w:asciiTheme="majorHAnsi" w:hAnsiTheme="majorHAnsi" w:cstheme="majorHAnsi"/>
        </w:rPr>
        <w:t>Alter</w:t>
      </w:r>
    </w:p>
    <w:p w:rsidR="00D911A5" w:rsidRPr="00D911A5" w:rsidRDefault="00D911A5" w:rsidP="00D911A5">
      <w:pPr>
        <w:pStyle w:val="Listenabsatz"/>
        <w:numPr>
          <w:ilvl w:val="0"/>
          <w:numId w:val="4"/>
        </w:numPr>
        <w:rPr>
          <w:rFonts w:asciiTheme="majorHAnsi" w:hAnsiTheme="majorHAnsi" w:cstheme="majorHAnsi"/>
        </w:rPr>
      </w:pPr>
      <w:r w:rsidRPr="00D911A5">
        <w:rPr>
          <w:rFonts w:asciiTheme="majorHAnsi" w:hAnsiTheme="majorHAnsi" w:cstheme="majorHAnsi"/>
        </w:rPr>
        <w:t>Tätigkeit</w:t>
      </w:r>
    </w:p>
    <w:p w:rsidR="00D911A5" w:rsidRPr="00D911A5" w:rsidRDefault="00D911A5" w:rsidP="00D911A5">
      <w:pPr>
        <w:pStyle w:val="Listenabsatz"/>
        <w:numPr>
          <w:ilvl w:val="0"/>
          <w:numId w:val="4"/>
        </w:numPr>
        <w:rPr>
          <w:rFonts w:asciiTheme="majorHAnsi" w:hAnsiTheme="majorHAnsi" w:cstheme="majorHAnsi"/>
        </w:rPr>
      </w:pPr>
      <w:r w:rsidRPr="00D911A5">
        <w:rPr>
          <w:rFonts w:asciiTheme="majorHAnsi" w:hAnsiTheme="majorHAnsi" w:cstheme="majorHAnsi"/>
        </w:rPr>
        <w:t>Informationen über den Arbeitsplatz</w:t>
      </w:r>
    </w:p>
    <w:p w:rsidR="00CD6FF1" w:rsidRDefault="00D911A5" w:rsidP="00CD6FF1">
      <w:pPr>
        <w:pStyle w:val="Listenabsatz"/>
        <w:numPr>
          <w:ilvl w:val="0"/>
          <w:numId w:val="4"/>
        </w:numPr>
        <w:rPr>
          <w:rFonts w:asciiTheme="majorHAnsi" w:hAnsiTheme="majorHAnsi" w:cstheme="majorHAnsi"/>
        </w:rPr>
      </w:pPr>
      <w:r w:rsidRPr="00D911A5">
        <w:rPr>
          <w:rFonts w:asciiTheme="majorHAnsi" w:hAnsiTheme="majorHAnsi" w:cstheme="majorHAnsi"/>
        </w:rPr>
        <w:t>Voraussichtlicher Geburtstermin</w:t>
      </w:r>
    </w:p>
    <w:p w:rsidR="00CD6FF1" w:rsidRPr="00CD6FF1" w:rsidRDefault="00CD6FF1" w:rsidP="00CD6FF1">
      <w:pPr>
        <w:rPr>
          <w:rFonts w:asciiTheme="majorHAnsi" w:hAnsiTheme="majorHAnsi" w:cstheme="majorHAnsi"/>
        </w:rPr>
      </w:pPr>
    </w:p>
    <w:p w:rsidR="00D911A5" w:rsidRPr="00D911A5" w:rsidRDefault="00D911A5" w:rsidP="00D911A5">
      <w:pPr>
        <w:rPr>
          <w:rFonts w:asciiTheme="majorHAnsi" w:hAnsiTheme="majorHAnsi" w:cstheme="majorHAnsi"/>
          <w:u w:val="single"/>
        </w:rPr>
      </w:pPr>
      <w:r w:rsidRPr="00D911A5">
        <w:rPr>
          <w:rFonts w:asciiTheme="majorHAnsi" w:hAnsiTheme="majorHAnsi" w:cstheme="majorHAnsi"/>
          <w:u w:val="single"/>
        </w:rPr>
        <w:t xml:space="preserve">Mutterschutzgesetz </w:t>
      </w:r>
      <w:proofErr w:type="spellStart"/>
      <w:r w:rsidRPr="00D911A5">
        <w:rPr>
          <w:rFonts w:asciiTheme="majorHAnsi" w:hAnsiTheme="majorHAnsi" w:cstheme="majorHAnsi"/>
          <w:u w:val="single"/>
        </w:rPr>
        <w:t>MSchG</w:t>
      </w:r>
      <w:proofErr w:type="spellEnd"/>
    </w:p>
    <w:p w:rsidR="00D911A5" w:rsidRPr="00D911A5" w:rsidRDefault="00D911A5" w:rsidP="00D911A5">
      <w:pPr>
        <w:rPr>
          <w:rFonts w:asciiTheme="majorHAnsi" w:hAnsiTheme="majorHAnsi" w:cstheme="majorHAnsi"/>
        </w:rPr>
      </w:pPr>
    </w:p>
    <w:p w:rsidR="00D911A5" w:rsidRPr="00CD6FF1" w:rsidRDefault="00D911A5" w:rsidP="00CD6FF1">
      <w:pPr>
        <w:rPr>
          <w:rFonts w:asciiTheme="majorHAnsi" w:hAnsiTheme="majorHAnsi" w:cstheme="majorHAnsi"/>
        </w:rPr>
      </w:pPr>
      <w:r w:rsidRPr="00CD6FF1">
        <w:rPr>
          <w:rFonts w:asciiTheme="majorHAnsi" w:hAnsiTheme="majorHAnsi" w:cstheme="majorHAnsi"/>
        </w:rPr>
        <w:t>Werdende Mütter müssen vor Gesundheitsgefährdungen am Arbeitsplatz geschützt werden</w:t>
      </w:r>
    </w:p>
    <w:p w:rsidR="00D911A5" w:rsidRPr="00D911A5" w:rsidRDefault="00D911A5" w:rsidP="00D911A5">
      <w:pPr>
        <w:pStyle w:val="Listenabsatz"/>
        <w:numPr>
          <w:ilvl w:val="0"/>
          <w:numId w:val="5"/>
        </w:numPr>
        <w:rPr>
          <w:rFonts w:asciiTheme="majorHAnsi" w:hAnsiTheme="majorHAnsi" w:cstheme="majorHAnsi"/>
        </w:rPr>
      </w:pPr>
      <w:r w:rsidRPr="00D911A5">
        <w:rPr>
          <w:rFonts w:asciiTheme="majorHAnsi" w:hAnsiTheme="majorHAnsi" w:cstheme="majorHAnsi"/>
        </w:rPr>
        <w:t>Kein ununterbrochenes Stehen oder Sitzen</w:t>
      </w:r>
    </w:p>
    <w:p w:rsidR="00D911A5" w:rsidRPr="00D911A5" w:rsidRDefault="00D911A5" w:rsidP="00D911A5">
      <w:pPr>
        <w:pStyle w:val="Listenabsatz"/>
        <w:numPr>
          <w:ilvl w:val="0"/>
          <w:numId w:val="5"/>
        </w:numPr>
        <w:rPr>
          <w:rFonts w:asciiTheme="majorHAnsi" w:hAnsiTheme="majorHAnsi" w:cstheme="majorHAnsi"/>
        </w:rPr>
      </w:pPr>
      <w:r w:rsidRPr="00D911A5">
        <w:rPr>
          <w:rFonts w:asciiTheme="majorHAnsi" w:hAnsiTheme="majorHAnsi" w:cstheme="majorHAnsi"/>
        </w:rPr>
        <w:t>Kein Heben von schwerer Last (mehr als 10 Kilogramm)</w:t>
      </w:r>
    </w:p>
    <w:p w:rsidR="00D911A5" w:rsidRPr="00D911A5" w:rsidRDefault="00D911A5" w:rsidP="00D911A5">
      <w:pPr>
        <w:pStyle w:val="Listenabsatz"/>
        <w:numPr>
          <w:ilvl w:val="0"/>
          <w:numId w:val="5"/>
        </w:numPr>
        <w:rPr>
          <w:rFonts w:asciiTheme="majorHAnsi" w:hAnsiTheme="majorHAnsi" w:cstheme="majorHAnsi"/>
        </w:rPr>
      </w:pPr>
      <w:r w:rsidRPr="00D911A5">
        <w:rPr>
          <w:rFonts w:asciiTheme="majorHAnsi" w:hAnsiTheme="majorHAnsi" w:cstheme="majorHAnsi"/>
        </w:rPr>
        <w:lastRenderedPageBreak/>
        <w:t>Einschränkungen der Arbeitszeit</w:t>
      </w:r>
    </w:p>
    <w:p w:rsidR="00D911A5" w:rsidRPr="00D911A5" w:rsidRDefault="00D911A5" w:rsidP="00D911A5">
      <w:pPr>
        <w:pStyle w:val="Listenabsatz"/>
        <w:numPr>
          <w:ilvl w:val="0"/>
          <w:numId w:val="5"/>
        </w:numPr>
        <w:rPr>
          <w:rFonts w:asciiTheme="majorHAnsi" w:hAnsiTheme="majorHAnsi" w:cstheme="majorHAnsi"/>
        </w:rPr>
      </w:pPr>
      <w:r w:rsidRPr="00D911A5">
        <w:rPr>
          <w:rFonts w:asciiTheme="majorHAnsi" w:hAnsiTheme="majorHAnsi" w:cstheme="majorHAnsi"/>
        </w:rPr>
        <w:t xml:space="preserve">Arbeit mit </w:t>
      </w:r>
      <w:r w:rsidR="006B0F47">
        <w:rPr>
          <w:rFonts w:asciiTheme="majorHAnsi" w:hAnsiTheme="majorHAnsi" w:cstheme="majorHAnsi"/>
        </w:rPr>
        <w:t>g</w:t>
      </w:r>
      <w:bookmarkStart w:id="0" w:name="_GoBack"/>
      <w:bookmarkEnd w:id="0"/>
      <w:r w:rsidRPr="00D911A5">
        <w:rPr>
          <w:rFonts w:asciiTheme="majorHAnsi" w:hAnsiTheme="majorHAnsi" w:cstheme="majorHAnsi"/>
        </w:rPr>
        <w:t>esundheitsschädigenden Substanzen und Stoffen sind verboten</w:t>
      </w:r>
    </w:p>
    <w:p w:rsidR="00D911A5" w:rsidRPr="00D911A5" w:rsidRDefault="00D911A5" w:rsidP="00D911A5">
      <w:pPr>
        <w:pStyle w:val="Listenabsatz"/>
        <w:numPr>
          <w:ilvl w:val="0"/>
          <w:numId w:val="5"/>
        </w:numPr>
        <w:rPr>
          <w:rFonts w:asciiTheme="majorHAnsi" w:hAnsiTheme="majorHAnsi" w:cstheme="majorHAnsi"/>
        </w:rPr>
      </w:pPr>
      <w:r w:rsidRPr="00D911A5">
        <w:rPr>
          <w:rFonts w:asciiTheme="majorHAnsi" w:hAnsiTheme="majorHAnsi" w:cstheme="majorHAnsi"/>
        </w:rPr>
        <w:t>Der Arbeitsplatz muss so umgestaltet werden, dass eine Gefährdung entfällt</w:t>
      </w:r>
    </w:p>
    <w:p w:rsidR="00D911A5" w:rsidRPr="00D911A5" w:rsidRDefault="00D911A5" w:rsidP="00D911A5">
      <w:pPr>
        <w:pStyle w:val="Listenabsatz"/>
        <w:numPr>
          <w:ilvl w:val="1"/>
          <w:numId w:val="5"/>
        </w:numPr>
        <w:rPr>
          <w:rFonts w:asciiTheme="majorHAnsi" w:hAnsiTheme="majorHAnsi" w:cstheme="majorHAnsi"/>
        </w:rPr>
      </w:pPr>
      <w:r w:rsidRPr="00D911A5">
        <w:rPr>
          <w:rFonts w:asciiTheme="majorHAnsi" w:hAnsiTheme="majorHAnsi" w:cstheme="majorHAnsi"/>
        </w:rPr>
        <w:t>Trittsicherer Fußboden</w:t>
      </w:r>
    </w:p>
    <w:p w:rsidR="00D911A5" w:rsidRPr="00D911A5" w:rsidRDefault="00D911A5" w:rsidP="00D911A5">
      <w:pPr>
        <w:pStyle w:val="Listenabsatz"/>
        <w:numPr>
          <w:ilvl w:val="1"/>
          <w:numId w:val="5"/>
        </w:numPr>
        <w:rPr>
          <w:rFonts w:asciiTheme="majorHAnsi" w:hAnsiTheme="majorHAnsi" w:cstheme="majorHAnsi"/>
        </w:rPr>
      </w:pPr>
      <w:r w:rsidRPr="00D911A5">
        <w:rPr>
          <w:rFonts w:asciiTheme="majorHAnsi" w:hAnsiTheme="majorHAnsi" w:cstheme="majorHAnsi"/>
        </w:rPr>
        <w:t>Verstellbare Stühle</w:t>
      </w:r>
    </w:p>
    <w:p w:rsidR="006F0FE2" w:rsidRPr="006F0FE2" w:rsidRDefault="00D911A5" w:rsidP="006F0FE2">
      <w:pPr>
        <w:pStyle w:val="Listenabsatz"/>
        <w:numPr>
          <w:ilvl w:val="1"/>
          <w:numId w:val="5"/>
        </w:numPr>
        <w:rPr>
          <w:rFonts w:asciiTheme="majorHAnsi" w:hAnsiTheme="majorHAnsi" w:cstheme="majorHAnsi"/>
        </w:rPr>
      </w:pPr>
      <w:r w:rsidRPr="00D911A5">
        <w:rPr>
          <w:rFonts w:asciiTheme="majorHAnsi" w:hAnsiTheme="majorHAnsi" w:cstheme="majorHAnsi"/>
        </w:rPr>
        <w:t>Verstellbare Tischhöhe</w:t>
      </w:r>
    </w:p>
    <w:p w:rsidR="00CD6FF1" w:rsidRPr="00CD6FF1" w:rsidRDefault="00CD6FF1" w:rsidP="00CD6FF1">
      <w:pPr>
        <w:rPr>
          <w:rFonts w:asciiTheme="majorHAnsi" w:hAnsiTheme="majorHAnsi" w:cstheme="majorHAnsi"/>
        </w:rPr>
      </w:pPr>
    </w:p>
    <w:p w:rsidR="00CD6FF1" w:rsidRPr="00CD6FF1" w:rsidRDefault="00CD6FF1" w:rsidP="00CD6FF1">
      <w:pPr>
        <w:rPr>
          <w:rFonts w:asciiTheme="majorHAnsi" w:hAnsiTheme="majorHAnsi" w:cstheme="majorHAnsi"/>
        </w:rPr>
      </w:pPr>
      <w:r w:rsidRPr="00CD6FF1">
        <w:rPr>
          <w:rFonts w:asciiTheme="majorHAnsi" w:hAnsiTheme="majorHAnsi" w:cstheme="majorHAnsi"/>
        </w:rPr>
        <w:t>Als werdende Mutter ist es verboten 8 Wochen vor dem Entbindungstermin zu arbeiten</w:t>
      </w:r>
    </w:p>
    <w:p w:rsidR="00CD6FF1" w:rsidRPr="006F0FE2" w:rsidRDefault="00CD6FF1" w:rsidP="006F0FE2">
      <w:pPr>
        <w:pStyle w:val="Listenabsatz"/>
        <w:numPr>
          <w:ilvl w:val="0"/>
          <w:numId w:val="5"/>
        </w:numPr>
        <w:rPr>
          <w:rFonts w:asciiTheme="majorHAnsi" w:hAnsiTheme="majorHAnsi" w:cstheme="majorHAnsi"/>
        </w:rPr>
      </w:pPr>
      <w:r w:rsidRPr="006F0FE2">
        <w:rPr>
          <w:rFonts w:asciiTheme="majorHAnsi" w:hAnsiTheme="majorHAnsi" w:cstheme="majorHAnsi"/>
        </w:rPr>
        <w:t>Unter bestimmten Voraussetzungen ist es auch möglich früher frei gestellt zu werden (Fachärztliche Befürwortung und schriftliche Begründung)</w:t>
      </w:r>
    </w:p>
    <w:p w:rsidR="00CD6FF1" w:rsidRDefault="00CD6FF1" w:rsidP="00CD6FF1">
      <w:pPr>
        <w:rPr>
          <w:rFonts w:asciiTheme="majorHAnsi" w:hAnsiTheme="majorHAnsi" w:cstheme="majorHAnsi"/>
        </w:rPr>
      </w:pPr>
    </w:p>
    <w:p w:rsidR="00CD6FF1" w:rsidRPr="00503ABB" w:rsidRDefault="00CD6FF1" w:rsidP="00CD6FF1">
      <w:pPr>
        <w:rPr>
          <w:rFonts w:asciiTheme="majorHAnsi" w:hAnsiTheme="majorHAnsi" w:cstheme="majorHAnsi"/>
          <w:i/>
        </w:rPr>
      </w:pPr>
      <w:r w:rsidRPr="00503ABB">
        <w:rPr>
          <w:rFonts w:asciiTheme="majorHAnsi" w:hAnsiTheme="majorHAnsi" w:cstheme="majorHAnsi"/>
          <w:i/>
        </w:rPr>
        <w:t>Wochengeld während dem Mutterschutz</w:t>
      </w:r>
    </w:p>
    <w:p w:rsidR="00503ABB" w:rsidRDefault="00503ABB" w:rsidP="00CD6FF1">
      <w:pPr>
        <w:rPr>
          <w:rFonts w:asciiTheme="majorHAnsi" w:hAnsiTheme="majorHAnsi" w:cstheme="majorHAnsi"/>
        </w:rPr>
      </w:pPr>
    </w:p>
    <w:p w:rsidR="00CD6FF1" w:rsidRDefault="00CD6FF1" w:rsidP="00CD6FF1">
      <w:pPr>
        <w:pStyle w:val="Listenabsatz"/>
        <w:numPr>
          <w:ilvl w:val="0"/>
          <w:numId w:val="7"/>
        </w:numPr>
        <w:rPr>
          <w:rFonts w:asciiTheme="majorHAnsi" w:hAnsiTheme="majorHAnsi" w:cstheme="majorHAnsi"/>
        </w:rPr>
      </w:pPr>
      <w:r>
        <w:rPr>
          <w:rFonts w:asciiTheme="majorHAnsi" w:hAnsiTheme="majorHAnsi" w:cstheme="majorHAnsi"/>
        </w:rPr>
        <w:t>Das Wochengeld tritt 8 Wochen vor dem voraussichtlichen Geburtstermin bis 8 Wochen nach tatsächlicher Entbindung ein</w:t>
      </w:r>
    </w:p>
    <w:p w:rsidR="00CD6FF1" w:rsidRPr="00CD6FF1" w:rsidRDefault="006F0FE2" w:rsidP="00CD6FF1">
      <w:pPr>
        <w:pStyle w:val="Listenabsatz"/>
        <w:numPr>
          <w:ilvl w:val="0"/>
          <w:numId w:val="7"/>
        </w:numPr>
        <w:rPr>
          <w:rFonts w:asciiTheme="majorHAnsi" w:hAnsiTheme="majorHAnsi" w:cstheme="majorHAnsi"/>
        </w:rPr>
      </w:pPr>
      <w:r>
        <w:rPr>
          <w:rFonts w:asciiTheme="majorHAnsi" w:hAnsiTheme="majorHAnsi" w:cstheme="majorHAnsi"/>
        </w:rPr>
        <w:t>Das Wochengeld wird von der Krankenkasse gezahlt, der Arbeitgeber zahlt für diesen Zeitraum keinen Lohn oder Gehalt</w:t>
      </w:r>
    </w:p>
    <w:sectPr w:rsidR="00CD6FF1" w:rsidRPr="00CD6FF1" w:rsidSect="00AA1FE1">
      <w:headerReference w:type="default" r:id="rId8"/>
      <w:footerReference w:type="default" r:id="rId9"/>
      <w:headerReference w:type="first" r:id="rId10"/>
      <w:pgSz w:w="11906" w:h="16838"/>
      <w:pgMar w:top="1843" w:right="1134" w:bottom="1134" w:left="1134" w:header="0" w:footer="454"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5D98" w:rsidRDefault="00FA5D98" w:rsidP="00190C36">
      <w:r>
        <w:separator/>
      </w:r>
    </w:p>
  </w:endnote>
  <w:endnote w:type="continuationSeparator" w:id="0">
    <w:p w:rsidR="00FA5D98" w:rsidRDefault="00FA5D98" w:rsidP="00190C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auto"/>
    <w:pitch w:val="default"/>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36" w:rsidRPr="00190C36" w:rsidRDefault="00190C36" w:rsidP="00190C36">
    <w:pPr>
      <w:pStyle w:val="Fuzeile"/>
      <w:jc w:val="center"/>
      <w:rPr>
        <w:rFonts w:ascii="Calibri" w:hAnsi="Calibri" w:cs="Calibri"/>
        <w:sz w:val="20"/>
      </w:rPr>
    </w:pPr>
    <w:r w:rsidRPr="00190C36">
      <w:rPr>
        <w:rFonts w:ascii="Calibri" w:hAnsi="Calibri" w:cs="Calibri"/>
        <w:sz w:val="20"/>
      </w:rPr>
      <w:fldChar w:fldCharType="begin"/>
    </w:r>
    <w:r w:rsidRPr="00190C36">
      <w:rPr>
        <w:rFonts w:ascii="Calibri" w:hAnsi="Calibri" w:cs="Calibri"/>
        <w:sz w:val="20"/>
      </w:rPr>
      <w:instrText>PAGE   \* MERGEFORMAT</w:instrText>
    </w:r>
    <w:r w:rsidRPr="00190C36">
      <w:rPr>
        <w:rFonts w:ascii="Calibri" w:hAnsi="Calibri" w:cs="Calibri"/>
        <w:sz w:val="20"/>
      </w:rPr>
      <w:fldChar w:fldCharType="separate"/>
    </w:r>
    <w:r w:rsidR="006B0F47" w:rsidRPr="006B0F47">
      <w:rPr>
        <w:rFonts w:ascii="Calibri" w:hAnsi="Calibri" w:cs="Calibri"/>
        <w:noProof/>
        <w:sz w:val="20"/>
        <w:lang w:val="de-DE"/>
      </w:rPr>
      <w:t>4</w:t>
    </w:r>
    <w:r w:rsidRPr="00190C36">
      <w:rPr>
        <w:rFonts w:ascii="Calibri" w:hAnsi="Calibri" w:cs="Calibri"/>
        <w:sz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5D98" w:rsidRDefault="00FA5D98" w:rsidP="00190C36">
      <w:r>
        <w:separator/>
      </w:r>
    </w:p>
  </w:footnote>
  <w:footnote w:type="continuationSeparator" w:id="0">
    <w:p w:rsidR="00FA5D98" w:rsidRDefault="00FA5D98" w:rsidP="00190C3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36" w:rsidRDefault="00190C36">
    <w:pPr>
      <w:pStyle w:val="Kopfzeile"/>
    </w:pPr>
    <w:r>
      <w:rPr>
        <w:noProof/>
        <w:lang w:val="de-DE"/>
      </w:rPr>
      <w:drawing>
        <wp:anchor distT="0" distB="0" distL="114300" distR="114300" simplePos="0" relativeHeight="251660288" behindDoc="0" locked="0" layoutInCell="1" allowOverlap="1" wp14:anchorId="02D7506E" wp14:editId="193550D3">
          <wp:simplePos x="0" y="0"/>
          <wp:positionH relativeFrom="column">
            <wp:posOffset>3810</wp:posOffset>
          </wp:positionH>
          <wp:positionV relativeFrom="paragraph">
            <wp:posOffset>542925</wp:posOffset>
          </wp:positionV>
          <wp:extent cx="1000125" cy="151130"/>
          <wp:effectExtent l="0" t="0" r="9525" b="1270"/>
          <wp:wrapSquare wrapText="lef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rmer-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00125" cy="15113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0C36" w:rsidRDefault="00190C36">
    <w:pPr>
      <w:pStyle w:val="Kopfzeile"/>
    </w:pPr>
    <w:r>
      <w:rPr>
        <w:noProof/>
        <w:lang w:val="de-DE"/>
      </w:rPr>
      <w:drawing>
        <wp:anchor distT="0" distB="0" distL="114300" distR="114300" simplePos="0" relativeHeight="251658240" behindDoc="0" locked="0" layoutInCell="1" allowOverlap="1" wp14:anchorId="2D6A5F5C" wp14:editId="64D91972">
          <wp:simplePos x="0" y="0"/>
          <wp:positionH relativeFrom="column">
            <wp:posOffset>3810</wp:posOffset>
          </wp:positionH>
          <wp:positionV relativeFrom="paragraph">
            <wp:posOffset>438150</wp:posOffset>
          </wp:positionV>
          <wp:extent cx="1905000" cy="288925"/>
          <wp:effectExtent l="0" t="0" r="0" b="0"/>
          <wp:wrapSquare wrapText="lef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irmer-Logo-4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05000" cy="2889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95A47"/>
    <w:multiLevelType w:val="hybridMultilevel"/>
    <w:tmpl w:val="21867DE0"/>
    <w:lvl w:ilvl="0" w:tplc="04070001">
      <w:start w:val="1"/>
      <w:numFmt w:val="bullet"/>
      <w:lvlText w:val=""/>
      <w:lvlJc w:val="left"/>
      <w:pPr>
        <w:ind w:left="2160" w:hanging="360"/>
      </w:pPr>
      <w:rPr>
        <w:rFonts w:ascii="Symbol" w:hAnsi="Symbol"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
    <w:nsid w:val="03627A8B"/>
    <w:multiLevelType w:val="hybridMultilevel"/>
    <w:tmpl w:val="D68A076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AA51AA5"/>
    <w:multiLevelType w:val="hybridMultilevel"/>
    <w:tmpl w:val="C9288FBE"/>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3">
    <w:nsid w:val="0C7773D7"/>
    <w:multiLevelType w:val="hybridMultilevel"/>
    <w:tmpl w:val="5F107A8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5D17FA1"/>
    <w:multiLevelType w:val="multilevel"/>
    <w:tmpl w:val="2DCC6E1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29FF44E6"/>
    <w:multiLevelType w:val="hybridMultilevel"/>
    <w:tmpl w:val="EF5AE47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2CFB582D"/>
    <w:multiLevelType w:val="hybridMultilevel"/>
    <w:tmpl w:val="E1A4D61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165200B"/>
    <w:multiLevelType w:val="hybridMultilevel"/>
    <w:tmpl w:val="EE14F9AE"/>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8">
    <w:nsid w:val="3ACE30D9"/>
    <w:multiLevelType w:val="hybridMultilevel"/>
    <w:tmpl w:val="79EE02F8"/>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9">
    <w:nsid w:val="434C06AC"/>
    <w:multiLevelType w:val="hybridMultilevel"/>
    <w:tmpl w:val="5CF69EB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45EC3F61"/>
    <w:multiLevelType w:val="hybridMultilevel"/>
    <w:tmpl w:val="5686B5F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0F74E2D"/>
    <w:multiLevelType w:val="hybridMultilevel"/>
    <w:tmpl w:val="556EEF02"/>
    <w:lvl w:ilvl="0" w:tplc="04070005">
      <w:start w:val="1"/>
      <w:numFmt w:val="bullet"/>
      <w:lvlText w:val=""/>
      <w:lvlJc w:val="left"/>
      <w:pPr>
        <w:ind w:left="2160" w:hanging="360"/>
      </w:pPr>
      <w:rPr>
        <w:rFonts w:ascii="Wingdings" w:hAnsi="Wingdings" w:hint="default"/>
      </w:rPr>
    </w:lvl>
    <w:lvl w:ilvl="1" w:tplc="04070003">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2">
    <w:nsid w:val="5E064A07"/>
    <w:multiLevelType w:val="multilevel"/>
    <w:tmpl w:val="877412F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3">
    <w:nsid w:val="66773D9B"/>
    <w:multiLevelType w:val="hybridMultilevel"/>
    <w:tmpl w:val="63D2F694"/>
    <w:lvl w:ilvl="0" w:tplc="04070005">
      <w:start w:val="1"/>
      <w:numFmt w:val="bullet"/>
      <w:lvlText w:val=""/>
      <w:lvlJc w:val="left"/>
      <w:pPr>
        <w:ind w:left="2160" w:hanging="360"/>
      </w:pPr>
      <w:rPr>
        <w:rFonts w:ascii="Wingdings" w:hAnsi="Wingdings" w:hint="default"/>
      </w:rPr>
    </w:lvl>
    <w:lvl w:ilvl="1" w:tplc="04070003" w:tentative="1">
      <w:start w:val="1"/>
      <w:numFmt w:val="bullet"/>
      <w:lvlText w:val="o"/>
      <w:lvlJc w:val="left"/>
      <w:pPr>
        <w:ind w:left="2880" w:hanging="360"/>
      </w:pPr>
      <w:rPr>
        <w:rFonts w:ascii="Courier New" w:hAnsi="Courier New" w:cs="Courier New" w:hint="default"/>
      </w:rPr>
    </w:lvl>
    <w:lvl w:ilvl="2" w:tplc="04070005" w:tentative="1">
      <w:start w:val="1"/>
      <w:numFmt w:val="bullet"/>
      <w:lvlText w:val=""/>
      <w:lvlJc w:val="left"/>
      <w:pPr>
        <w:ind w:left="3600" w:hanging="360"/>
      </w:pPr>
      <w:rPr>
        <w:rFonts w:ascii="Wingdings" w:hAnsi="Wingdings" w:hint="default"/>
      </w:rPr>
    </w:lvl>
    <w:lvl w:ilvl="3" w:tplc="04070001" w:tentative="1">
      <w:start w:val="1"/>
      <w:numFmt w:val="bullet"/>
      <w:lvlText w:val=""/>
      <w:lvlJc w:val="left"/>
      <w:pPr>
        <w:ind w:left="4320" w:hanging="360"/>
      </w:pPr>
      <w:rPr>
        <w:rFonts w:ascii="Symbol" w:hAnsi="Symbol" w:hint="default"/>
      </w:rPr>
    </w:lvl>
    <w:lvl w:ilvl="4" w:tplc="04070003" w:tentative="1">
      <w:start w:val="1"/>
      <w:numFmt w:val="bullet"/>
      <w:lvlText w:val="o"/>
      <w:lvlJc w:val="left"/>
      <w:pPr>
        <w:ind w:left="5040" w:hanging="360"/>
      </w:pPr>
      <w:rPr>
        <w:rFonts w:ascii="Courier New" w:hAnsi="Courier New" w:cs="Courier New" w:hint="default"/>
      </w:rPr>
    </w:lvl>
    <w:lvl w:ilvl="5" w:tplc="04070005" w:tentative="1">
      <w:start w:val="1"/>
      <w:numFmt w:val="bullet"/>
      <w:lvlText w:val=""/>
      <w:lvlJc w:val="left"/>
      <w:pPr>
        <w:ind w:left="5760" w:hanging="360"/>
      </w:pPr>
      <w:rPr>
        <w:rFonts w:ascii="Wingdings" w:hAnsi="Wingdings" w:hint="default"/>
      </w:rPr>
    </w:lvl>
    <w:lvl w:ilvl="6" w:tplc="04070001" w:tentative="1">
      <w:start w:val="1"/>
      <w:numFmt w:val="bullet"/>
      <w:lvlText w:val=""/>
      <w:lvlJc w:val="left"/>
      <w:pPr>
        <w:ind w:left="6480" w:hanging="360"/>
      </w:pPr>
      <w:rPr>
        <w:rFonts w:ascii="Symbol" w:hAnsi="Symbol" w:hint="default"/>
      </w:rPr>
    </w:lvl>
    <w:lvl w:ilvl="7" w:tplc="04070003" w:tentative="1">
      <w:start w:val="1"/>
      <w:numFmt w:val="bullet"/>
      <w:lvlText w:val="o"/>
      <w:lvlJc w:val="left"/>
      <w:pPr>
        <w:ind w:left="7200" w:hanging="360"/>
      </w:pPr>
      <w:rPr>
        <w:rFonts w:ascii="Courier New" w:hAnsi="Courier New" w:cs="Courier New" w:hint="default"/>
      </w:rPr>
    </w:lvl>
    <w:lvl w:ilvl="8" w:tplc="04070005" w:tentative="1">
      <w:start w:val="1"/>
      <w:numFmt w:val="bullet"/>
      <w:lvlText w:val=""/>
      <w:lvlJc w:val="left"/>
      <w:pPr>
        <w:ind w:left="7920" w:hanging="360"/>
      </w:pPr>
      <w:rPr>
        <w:rFonts w:ascii="Wingdings" w:hAnsi="Wingdings" w:hint="default"/>
      </w:rPr>
    </w:lvl>
  </w:abstractNum>
  <w:abstractNum w:abstractNumId="14">
    <w:nsid w:val="6C3D3AD6"/>
    <w:multiLevelType w:val="hybridMultilevel"/>
    <w:tmpl w:val="E4EE035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71372603"/>
    <w:multiLevelType w:val="multilevel"/>
    <w:tmpl w:val="D8B085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4"/>
  </w:num>
  <w:num w:numId="2">
    <w:abstractNumId w:val="15"/>
  </w:num>
  <w:num w:numId="3">
    <w:abstractNumId w:val="12"/>
  </w:num>
  <w:num w:numId="4">
    <w:abstractNumId w:val="3"/>
  </w:num>
  <w:num w:numId="5">
    <w:abstractNumId w:val="10"/>
  </w:num>
  <w:num w:numId="6">
    <w:abstractNumId w:val="6"/>
  </w:num>
  <w:num w:numId="7">
    <w:abstractNumId w:val="9"/>
  </w:num>
  <w:num w:numId="8">
    <w:abstractNumId w:val="2"/>
  </w:num>
  <w:num w:numId="9">
    <w:abstractNumId w:val="5"/>
  </w:num>
  <w:num w:numId="10">
    <w:abstractNumId w:val="0"/>
  </w:num>
  <w:num w:numId="11">
    <w:abstractNumId w:val="8"/>
  </w:num>
  <w:num w:numId="12">
    <w:abstractNumId w:val="11"/>
  </w:num>
  <w:num w:numId="13">
    <w:abstractNumId w:val="7"/>
  </w:num>
  <w:num w:numId="14">
    <w:abstractNumId w:val="14"/>
  </w:num>
  <w:num w:numId="15">
    <w:abstractNumId w:val="1"/>
  </w:num>
  <w:num w:numId="16">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
  <w:rsids>
    <w:rsidRoot w:val="008D0ED7"/>
    <w:rsid w:val="00142E47"/>
    <w:rsid w:val="0015732C"/>
    <w:rsid w:val="00190C36"/>
    <w:rsid w:val="00193DA5"/>
    <w:rsid w:val="003E6DFD"/>
    <w:rsid w:val="00491F28"/>
    <w:rsid w:val="00503ABB"/>
    <w:rsid w:val="00567ED6"/>
    <w:rsid w:val="006B0F47"/>
    <w:rsid w:val="006F0FE2"/>
    <w:rsid w:val="0073210C"/>
    <w:rsid w:val="00820858"/>
    <w:rsid w:val="00824B69"/>
    <w:rsid w:val="008D0ED7"/>
    <w:rsid w:val="00923A07"/>
    <w:rsid w:val="00A645A5"/>
    <w:rsid w:val="00AA1FE1"/>
    <w:rsid w:val="00B277FA"/>
    <w:rsid w:val="00B44DC2"/>
    <w:rsid w:val="00C36874"/>
    <w:rsid w:val="00C6198A"/>
    <w:rsid w:val="00CD6FF1"/>
    <w:rsid w:val="00D13E95"/>
    <w:rsid w:val="00D2344E"/>
    <w:rsid w:val="00D911A5"/>
    <w:rsid w:val="00E15858"/>
    <w:rsid w:val="00E274B6"/>
    <w:rsid w:val="00E55E7D"/>
    <w:rsid w:val="00EE1FA5"/>
    <w:rsid w:val="00EF0B71"/>
    <w:rsid w:val="00FA5D9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Liberation Serif" w:hAnsi="Liberation Serif" w:cs="Liberation Serif"/>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einLeerraum">
    <w:name w:val="No Spacing"/>
    <w:uiPriority w:val="1"/>
    <w:qFormat/>
    <w:rsid w:val="00D911A5"/>
  </w:style>
  <w:style w:type="paragraph" w:styleId="Listenabsatz">
    <w:name w:val="List Paragraph"/>
    <w:basedOn w:val="Standard"/>
    <w:uiPriority w:val="34"/>
    <w:qFormat/>
    <w:rsid w:val="00D911A5"/>
    <w:pPr>
      <w:ind w:left="720"/>
      <w:contextualSpacing/>
    </w:pPr>
  </w:style>
  <w:style w:type="paragraph" w:styleId="Sprechblasentext">
    <w:name w:val="Balloon Text"/>
    <w:basedOn w:val="Standard"/>
    <w:link w:val="SprechblasentextZchn"/>
    <w:uiPriority w:val="99"/>
    <w:semiHidden/>
    <w:unhideWhenUsed/>
    <w:rsid w:val="00E27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4B6"/>
    <w:rPr>
      <w:rFonts w:ascii="Tahoma" w:hAnsi="Tahoma" w:cs="Tahoma"/>
      <w:sz w:val="16"/>
      <w:szCs w:val="16"/>
    </w:rPr>
  </w:style>
  <w:style w:type="paragraph" w:styleId="Kopfzeile">
    <w:name w:val="header"/>
    <w:basedOn w:val="Standard"/>
    <w:link w:val="KopfzeileZchn"/>
    <w:uiPriority w:val="99"/>
    <w:unhideWhenUsed/>
    <w:rsid w:val="00190C36"/>
    <w:pPr>
      <w:tabs>
        <w:tab w:val="center" w:pos="4536"/>
        <w:tab w:val="right" w:pos="9072"/>
      </w:tabs>
    </w:pPr>
  </w:style>
  <w:style w:type="character" w:customStyle="1" w:styleId="KopfzeileZchn">
    <w:name w:val="Kopfzeile Zchn"/>
    <w:basedOn w:val="Absatz-Standardschriftart"/>
    <w:link w:val="Kopfzeile"/>
    <w:uiPriority w:val="99"/>
    <w:rsid w:val="00190C36"/>
  </w:style>
  <w:style w:type="paragraph" w:styleId="Fuzeile">
    <w:name w:val="footer"/>
    <w:basedOn w:val="Standard"/>
    <w:link w:val="FuzeileZchn"/>
    <w:uiPriority w:val="99"/>
    <w:unhideWhenUsed/>
    <w:rsid w:val="00190C36"/>
    <w:pPr>
      <w:tabs>
        <w:tab w:val="center" w:pos="4536"/>
        <w:tab w:val="right" w:pos="9072"/>
      </w:tabs>
    </w:pPr>
  </w:style>
  <w:style w:type="character" w:customStyle="1" w:styleId="FuzeileZchn">
    <w:name w:val="Fußzeile Zchn"/>
    <w:basedOn w:val="Absatz-Standardschriftart"/>
    <w:link w:val="Fuzeile"/>
    <w:uiPriority w:val="99"/>
    <w:rsid w:val="00190C3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Liberation Serif" w:hAnsi="Liberation Serif" w:cs="Liberation Serif"/>
        <w:sz w:val="24"/>
        <w:szCs w:val="24"/>
        <w:lang w:val="de-AT"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style>
  <w:style w:type="paragraph" w:styleId="berschrift1">
    <w:name w:val="heading 1"/>
    <w:basedOn w:val="Standard"/>
    <w:next w:val="Standard"/>
    <w:pPr>
      <w:keepNext/>
      <w:keepLines/>
      <w:spacing w:before="480" w:after="120"/>
      <w:outlineLvl w:val="0"/>
    </w:pPr>
    <w:rPr>
      <w:b/>
      <w:sz w:val="48"/>
      <w:szCs w:val="48"/>
    </w:rPr>
  </w:style>
  <w:style w:type="paragraph" w:styleId="berschrift2">
    <w:name w:val="heading 2"/>
    <w:basedOn w:val="Standard"/>
    <w:next w:val="Standard"/>
    <w:pPr>
      <w:keepNext/>
      <w:keepLines/>
      <w:spacing w:before="360" w:after="80"/>
      <w:outlineLvl w:val="1"/>
    </w:pPr>
    <w:rPr>
      <w:b/>
      <w:sz w:val="36"/>
      <w:szCs w:val="36"/>
    </w:rPr>
  </w:style>
  <w:style w:type="paragraph" w:styleId="berschrift3">
    <w:name w:val="heading 3"/>
    <w:basedOn w:val="Standard"/>
    <w:next w:val="Standard"/>
    <w:pPr>
      <w:keepNext/>
      <w:keepLines/>
      <w:spacing w:before="280" w:after="80"/>
      <w:outlineLvl w:val="2"/>
    </w:pPr>
    <w:rPr>
      <w:b/>
      <w:sz w:val="28"/>
      <w:szCs w:val="28"/>
    </w:rPr>
  </w:style>
  <w:style w:type="paragraph" w:styleId="berschrift4">
    <w:name w:val="heading 4"/>
    <w:basedOn w:val="Standard"/>
    <w:next w:val="Standard"/>
    <w:pPr>
      <w:keepNext/>
      <w:keepLines/>
      <w:spacing w:before="240" w:after="40"/>
      <w:outlineLvl w:val="3"/>
    </w:pPr>
    <w:rPr>
      <w:b/>
    </w:rPr>
  </w:style>
  <w:style w:type="paragraph" w:styleId="berschrift5">
    <w:name w:val="heading 5"/>
    <w:basedOn w:val="Standard"/>
    <w:next w:val="Standard"/>
    <w:pPr>
      <w:keepNext/>
      <w:keepLines/>
      <w:spacing w:before="220" w:after="40"/>
      <w:outlineLvl w:val="4"/>
    </w:pPr>
    <w:rPr>
      <w:b/>
      <w:sz w:val="22"/>
      <w:szCs w:val="22"/>
    </w:rPr>
  </w:style>
  <w:style w:type="paragraph" w:styleId="berschrift6">
    <w:name w:val="heading 6"/>
    <w:basedOn w:val="Standard"/>
    <w:next w:val="Standard"/>
    <w:pPr>
      <w:keepNext/>
      <w:keepLines/>
      <w:spacing w:before="200" w:after="40"/>
      <w:outlineLvl w:val="5"/>
    </w:pPr>
    <w:rPr>
      <w:b/>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rd"/>
    <w:next w:val="Standard"/>
    <w:pPr>
      <w:keepNext/>
      <w:keepLines/>
      <w:spacing w:before="480" w:after="120"/>
    </w:pPr>
    <w:rPr>
      <w:b/>
      <w:sz w:val="72"/>
      <w:szCs w:val="72"/>
    </w:rPr>
  </w:style>
  <w:style w:type="paragraph" w:styleId="Untertitel">
    <w:name w:val="Subtitle"/>
    <w:basedOn w:val="Standard"/>
    <w:next w:val="Standard"/>
    <w:pPr>
      <w:keepNext/>
      <w:keepLines/>
      <w:spacing w:before="360" w:after="80"/>
    </w:pPr>
    <w:rPr>
      <w:rFonts w:ascii="Georgia" w:eastAsia="Georgia" w:hAnsi="Georgia" w:cs="Georgia"/>
      <w:i/>
      <w:color w:val="666666"/>
      <w:sz w:val="48"/>
      <w:szCs w:val="48"/>
    </w:rPr>
  </w:style>
  <w:style w:type="paragraph" w:styleId="KeinLeerraum">
    <w:name w:val="No Spacing"/>
    <w:uiPriority w:val="1"/>
    <w:qFormat/>
    <w:rsid w:val="00D911A5"/>
  </w:style>
  <w:style w:type="paragraph" w:styleId="Listenabsatz">
    <w:name w:val="List Paragraph"/>
    <w:basedOn w:val="Standard"/>
    <w:uiPriority w:val="34"/>
    <w:qFormat/>
    <w:rsid w:val="00D911A5"/>
    <w:pPr>
      <w:ind w:left="720"/>
      <w:contextualSpacing/>
    </w:pPr>
  </w:style>
  <w:style w:type="paragraph" w:styleId="Sprechblasentext">
    <w:name w:val="Balloon Text"/>
    <w:basedOn w:val="Standard"/>
    <w:link w:val="SprechblasentextZchn"/>
    <w:uiPriority w:val="99"/>
    <w:semiHidden/>
    <w:unhideWhenUsed/>
    <w:rsid w:val="00E274B6"/>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74B6"/>
    <w:rPr>
      <w:rFonts w:ascii="Tahoma" w:hAnsi="Tahoma" w:cs="Tahoma"/>
      <w:sz w:val="16"/>
      <w:szCs w:val="16"/>
    </w:rPr>
  </w:style>
  <w:style w:type="paragraph" w:styleId="Kopfzeile">
    <w:name w:val="header"/>
    <w:basedOn w:val="Standard"/>
    <w:link w:val="KopfzeileZchn"/>
    <w:uiPriority w:val="99"/>
    <w:unhideWhenUsed/>
    <w:rsid w:val="00190C36"/>
    <w:pPr>
      <w:tabs>
        <w:tab w:val="center" w:pos="4536"/>
        <w:tab w:val="right" w:pos="9072"/>
      </w:tabs>
    </w:pPr>
  </w:style>
  <w:style w:type="character" w:customStyle="1" w:styleId="KopfzeileZchn">
    <w:name w:val="Kopfzeile Zchn"/>
    <w:basedOn w:val="Absatz-Standardschriftart"/>
    <w:link w:val="Kopfzeile"/>
    <w:uiPriority w:val="99"/>
    <w:rsid w:val="00190C36"/>
  </w:style>
  <w:style w:type="paragraph" w:styleId="Fuzeile">
    <w:name w:val="footer"/>
    <w:basedOn w:val="Standard"/>
    <w:link w:val="FuzeileZchn"/>
    <w:uiPriority w:val="99"/>
    <w:unhideWhenUsed/>
    <w:rsid w:val="00190C36"/>
    <w:pPr>
      <w:tabs>
        <w:tab w:val="center" w:pos="4536"/>
        <w:tab w:val="right" w:pos="9072"/>
      </w:tabs>
    </w:pPr>
  </w:style>
  <w:style w:type="character" w:customStyle="1" w:styleId="FuzeileZchn">
    <w:name w:val="Fußzeile Zchn"/>
    <w:basedOn w:val="Absatz-Standardschriftart"/>
    <w:link w:val="Fuzeile"/>
    <w:uiPriority w:val="99"/>
    <w:rsid w:val="00190C3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1715</Words>
  <Characters>10811</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Innerhofer</dc:creator>
  <cp:lastModifiedBy>Gerhard Schirmer</cp:lastModifiedBy>
  <cp:revision>18</cp:revision>
  <cp:lastPrinted>2019-08-13T08:18:00Z</cp:lastPrinted>
  <dcterms:created xsi:type="dcterms:W3CDTF">2018-12-20T16:03:00Z</dcterms:created>
  <dcterms:modified xsi:type="dcterms:W3CDTF">2019-08-13T14:26:00Z</dcterms:modified>
</cp:coreProperties>
</file>